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7B" w:rsidRPr="00A72B08" w:rsidRDefault="0044057B" w:rsidP="0044057B">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44057B" w:rsidRPr="00A72B08" w:rsidRDefault="0044057B" w:rsidP="0044057B">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44057B" w:rsidRPr="00A72B08" w:rsidRDefault="0044057B" w:rsidP="0044057B">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44057B" w:rsidRDefault="0044057B" w:rsidP="0044057B">
      <w:pPr>
        <w:pStyle w:val="SCT"/>
        <w:rPr>
          <w:rStyle w:val="NUM"/>
        </w:rPr>
      </w:pPr>
      <w:r w:rsidRPr="00FB467A">
        <w:t xml:space="preserve">SECTION </w:t>
      </w:r>
      <w:r>
        <w:rPr>
          <w:rStyle w:val="NUM"/>
        </w:rPr>
        <w:t>09 54 46</w:t>
      </w:r>
    </w:p>
    <w:p w:rsidR="0044057B" w:rsidRPr="00BE3A26" w:rsidRDefault="0044057B" w:rsidP="0044057B">
      <w:pPr>
        <w:pStyle w:val="SCT"/>
        <w:rPr>
          <w:rStyle w:val="NAM"/>
        </w:rPr>
      </w:pPr>
      <w:r w:rsidRPr="008D01A9">
        <w:rPr>
          <w:rStyle w:val="NUM"/>
        </w:rPr>
        <w:t>FABRIC WRAPPED CEILING PANELS</w:t>
      </w:r>
    </w:p>
    <w:p w:rsidR="0044057B" w:rsidRPr="00BE3A26" w:rsidRDefault="0044057B" w:rsidP="0044057B">
      <w:pPr>
        <w:pStyle w:val="PRT"/>
      </w:pPr>
      <w:r w:rsidRPr="00BE3A26">
        <w:t>GENERAL</w:t>
      </w:r>
    </w:p>
    <w:p w:rsidR="0044057B" w:rsidRPr="002951C7" w:rsidRDefault="0044057B" w:rsidP="0044057B">
      <w:pPr>
        <w:pStyle w:val="ART"/>
      </w:pPr>
      <w:r w:rsidRPr="002951C7">
        <w:t>SUMMARY</w:t>
      </w:r>
    </w:p>
    <w:p w:rsidR="0044057B" w:rsidRDefault="0044057B" w:rsidP="0044057B">
      <w:pPr>
        <w:pStyle w:val="PR1"/>
      </w:pPr>
      <w:r>
        <w:t>Section Includes</w:t>
      </w:r>
      <w:r w:rsidRPr="006F1E09">
        <w:t xml:space="preserve">:  Provide </w:t>
      </w:r>
      <w:r>
        <w:t>field installed Eurospan</w:t>
      </w:r>
      <w:r w:rsidR="00FA2781" w:rsidRPr="00AC5A9C">
        <w:rPr>
          <w:vertAlign w:val="superscript"/>
        </w:rPr>
        <w:t>®</w:t>
      </w:r>
      <w:r>
        <w:t xml:space="preserve"> EOS Ceiling System, consisting of a laterally suspended textile, applied over an acoustical core, attached to a continuous mounting system of rigid extrusions.</w:t>
      </w:r>
    </w:p>
    <w:p w:rsidR="0044057B" w:rsidRDefault="0044057B" w:rsidP="0044057B">
      <w:pPr>
        <w:pStyle w:val="ART"/>
      </w:pPr>
      <w:r>
        <w:t>SUBMITTALS</w:t>
      </w:r>
    </w:p>
    <w:p w:rsidR="0044057B" w:rsidRPr="00523722" w:rsidRDefault="0044057B" w:rsidP="0044057B">
      <w:pPr>
        <w:pStyle w:val="PR1"/>
        <w:rPr>
          <w:rFonts w:ascii="Arial" w:hAnsi="Arial" w:cs="Arial"/>
          <w:szCs w:val="18"/>
        </w:rPr>
      </w:pPr>
      <w:r w:rsidRPr="00523722">
        <w:rPr>
          <w:rFonts w:ascii="Arial" w:hAnsi="Arial" w:cs="Arial"/>
          <w:szCs w:val="18"/>
        </w:rPr>
        <w:t>Product Data: Submit product characteristics, performance criteria, and limitations, including installation instructions, for each type of product indicated.</w:t>
      </w:r>
    </w:p>
    <w:p w:rsidR="0044057B" w:rsidRDefault="0044057B" w:rsidP="0044057B">
      <w:pPr>
        <w:pStyle w:val="PR1"/>
      </w:pPr>
      <w:r>
        <w:t>Shop Drawings: Show typical reflected ceiling plans, sections, and details.</w:t>
      </w:r>
    </w:p>
    <w:p w:rsidR="0044057B" w:rsidRDefault="0044057B" w:rsidP="0044057B">
      <w:pPr>
        <w:pStyle w:val="PR1"/>
      </w:pPr>
      <w:r>
        <w:t>Samples: Provide 12" by 12" samples of fabric, and representative samples of each type of rigid mounting devices.</w:t>
      </w:r>
    </w:p>
    <w:p w:rsidR="0044057B" w:rsidRDefault="0044057B" w:rsidP="0044057B">
      <w:pPr>
        <w:pStyle w:val="PR1"/>
      </w:pPr>
      <w:r>
        <w:t xml:space="preserve">Certified Test Reports: </w:t>
      </w:r>
    </w:p>
    <w:p w:rsidR="0044057B" w:rsidRDefault="0044057B" w:rsidP="0044057B">
      <w:pPr>
        <w:pStyle w:val="PR2"/>
      </w:pPr>
      <w:r>
        <w:t>Fire Performance:  Submit test data from an independent testing agency, acceptable to authorities having jurisdiction, indicating that system components comply with requirements indicated for fire performance.</w:t>
      </w:r>
    </w:p>
    <w:p w:rsidR="0044057B" w:rsidRDefault="0044057B" w:rsidP="0044057B">
      <w:pPr>
        <w:pStyle w:val="PR2"/>
      </w:pPr>
      <w:r>
        <w:t>Acoustical Performance:  Submit test data from independent testing agencies showing that system complies with the specified requirements for acoustical performance.</w:t>
      </w:r>
    </w:p>
    <w:p w:rsidR="0044057B" w:rsidRDefault="0044057B" w:rsidP="0044057B">
      <w:pPr>
        <w:pStyle w:val="ART"/>
      </w:pPr>
      <w:r>
        <w:t>QUALITY ASSURANCE</w:t>
      </w:r>
    </w:p>
    <w:p w:rsidR="0044057B" w:rsidRDefault="0044057B" w:rsidP="0044057B">
      <w:pPr>
        <w:pStyle w:val="PR1"/>
      </w:pPr>
      <w:r>
        <w:t>Installer Qualifications: The installation work of this Section shall be performed by an experienced installation contractor approved and certified by the manufacturer.</w:t>
      </w:r>
    </w:p>
    <w:p w:rsidR="0044057B" w:rsidRDefault="0044057B" w:rsidP="0044057B">
      <w:pPr>
        <w:pStyle w:val="PR1"/>
      </w:pPr>
      <w:r>
        <w:t>Fire Hazard Classification:  ASTM E84, NFPA Class A / UBC Class I.</w:t>
      </w:r>
    </w:p>
    <w:p w:rsidR="0044057B" w:rsidRDefault="0044057B" w:rsidP="0044057B">
      <w:pPr>
        <w:pStyle w:val="PR1"/>
      </w:pPr>
      <w:r>
        <w:t>Noise Reduction Coefficient (NRC): ASTM C423.</w:t>
      </w:r>
    </w:p>
    <w:p w:rsidR="0044057B" w:rsidRDefault="0044057B" w:rsidP="0044057B">
      <w:pPr>
        <w:pStyle w:val="ART"/>
      </w:pPr>
      <w:r>
        <w:lastRenderedPageBreak/>
        <w:t>DELIVERY, STORAGE AND HANDLING</w:t>
      </w:r>
    </w:p>
    <w:p w:rsidR="0044057B" w:rsidRDefault="0044057B" w:rsidP="0044057B">
      <w:pPr>
        <w:pStyle w:val="PR1"/>
      </w:pPr>
      <w:r>
        <w:rPr>
          <w:rFonts w:ascii="Arial" w:hAnsi="Arial" w:cs="Arial"/>
          <w:szCs w:val="18"/>
        </w:rPr>
        <w:t>Deliver, s</w:t>
      </w:r>
      <w:r w:rsidRPr="00523722">
        <w:rPr>
          <w:rFonts w:ascii="Arial" w:hAnsi="Arial" w:cs="Arial"/>
          <w:szCs w:val="18"/>
        </w:rPr>
        <w:t>tore</w:t>
      </w:r>
      <w:r>
        <w:rPr>
          <w:rFonts w:ascii="Arial" w:hAnsi="Arial" w:cs="Arial"/>
          <w:szCs w:val="18"/>
        </w:rPr>
        <w:t>,</w:t>
      </w:r>
      <w:r w:rsidRPr="00523722">
        <w:rPr>
          <w:rFonts w:ascii="Arial" w:hAnsi="Arial" w:cs="Arial"/>
          <w:szCs w:val="18"/>
        </w:rPr>
        <w:t xml:space="preserve"> and protect </w:t>
      </w:r>
      <w:r>
        <w:rPr>
          <w:rFonts w:ascii="Arial" w:hAnsi="Arial" w:cs="Arial"/>
          <w:szCs w:val="18"/>
        </w:rPr>
        <w:t>materials</w:t>
      </w:r>
      <w:r w:rsidRPr="00523722">
        <w:rPr>
          <w:rFonts w:ascii="Arial" w:hAnsi="Arial" w:cs="Arial"/>
          <w:szCs w:val="18"/>
        </w:rPr>
        <w:t xml:space="preserve"> in accordance with manufacturer’s instructions. Store in a dry indoors location.  Protect materials from moisture and soiling.</w:t>
      </w:r>
    </w:p>
    <w:p w:rsidR="0044057B" w:rsidRDefault="0044057B" w:rsidP="0044057B">
      <w:pPr>
        <w:pStyle w:val="ART"/>
      </w:pPr>
      <w:r>
        <w:t>PROJECT CONDITIONS</w:t>
      </w:r>
    </w:p>
    <w:p w:rsidR="0044057B" w:rsidRDefault="0044057B" w:rsidP="0044057B">
      <w:pPr>
        <w:pStyle w:val="PR1"/>
      </w:pPr>
      <w:r>
        <w:t>Do not install ceiling system until spaces are enclosed and weathertight, and until other finishes and wet-work in the space have been completed and are nominally dry.</w:t>
      </w:r>
    </w:p>
    <w:p w:rsidR="0044057B" w:rsidRDefault="0044057B" w:rsidP="0044057B">
      <w:pPr>
        <w:pStyle w:val="ART"/>
      </w:pPr>
      <w:r>
        <w:t>MAINTENANCE</w:t>
      </w:r>
    </w:p>
    <w:p w:rsidR="0044057B" w:rsidRDefault="0044057B" w:rsidP="0044057B">
      <w:pPr>
        <w:pStyle w:val="PR1"/>
      </w:pPr>
      <w:r>
        <w:t>Extra Stock: For each fabric, color, and pattern installed, furnish length equal to 2 percent of amount installed, but not less than 1 yard.</w:t>
      </w:r>
    </w:p>
    <w:p w:rsidR="0044057B" w:rsidRDefault="0044057B" w:rsidP="0044057B">
      <w:pPr>
        <w:pStyle w:val="PRT"/>
      </w:pPr>
      <w:r>
        <w:t>PRODUCTS</w:t>
      </w:r>
    </w:p>
    <w:p w:rsidR="0044057B" w:rsidRDefault="0044057B" w:rsidP="0044057B">
      <w:pPr>
        <w:pStyle w:val="ART"/>
      </w:pPr>
      <w:r>
        <w:t>SYSTEM</w:t>
      </w:r>
    </w:p>
    <w:p w:rsidR="0044057B" w:rsidRDefault="0044057B" w:rsidP="0044057B">
      <w:pPr>
        <w:pStyle w:val="PR1"/>
      </w:pPr>
      <w:r>
        <w:t>Eurospan</w:t>
      </w:r>
      <w:r w:rsidR="00FA2781" w:rsidRPr="00AC5A9C">
        <w:rPr>
          <w:vertAlign w:val="superscript"/>
        </w:rPr>
        <w:t>®</w:t>
      </w:r>
      <w:r>
        <w:t xml:space="preserve"> EOS Ceiling System, by Owens Corning/Wa</w:t>
      </w:r>
      <w:r w:rsidR="00AC5A9C">
        <w:t>ll Technology: Provide Eurospan</w:t>
      </w:r>
      <w:r w:rsidR="00AC5A9C" w:rsidRPr="00AC5A9C">
        <w:rPr>
          <w:rFonts w:cs="Helvetica"/>
          <w:vertAlign w:val="superscript"/>
        </w:rPr>
        <w:t>®</w:t>
      </w:r>
      <w:r>
        <w:t xml:space="preserve"> EOS textile field applied over acoustical core and mounted securely to perimeter, mid joint, and corner extrusions that tension the fabric tightly but permit removal of fabric, as required for replacement.</w:t>
      </w:r>
    </w:p>
    <w:p w:rsidR="0044057B" w:rsidRDefault="0044057B" w:rsidP="0044057B">
      <w:pPr>
        <w:pStyle w:val="PR2"/>
      </w:pPr>
      <w:r>
        <w:t>Include accessories and anchoring as required for a complete installation.</w:t>
      </w:r>
    </w:p>
    <w:p w:rsidR="0044057B" w:rsidRDefault="0044057B" w:rsidP="0044057B">
      <w:pPr>
        <w:pStyle w:val="ART"/>
      </w:pPr>
      <w:r>
        <w:t>MATERIALS</w:t>
      </w:r>
    </w:p>
    <w:p w:rsidR="0044057B" w:rsidRDefault="0044057B" w:rsidP="0044057B">
      <w:pPr>
        <w:pStyle w:val="PR1"/>
      </w:pPr>
      <w:r>
        <w:t>Fabric:</w:t>
      </w:r>
      <w:r w:rsidRPr="004E3B09">
        <w:t xml:space="preserve"> </w:t>
      </w:r>
      <w:r>
        <w:t>Owens Corning/Wall Technology, Eurospan</w:t>
      </w:r>
      <w:r w:rsidR="00FA2781" w:rsidRPr="00AC5A9C">
        <w:rPr>
          <w:vertAlign w:val="superscript"/>
        </w:rPr>
        <w:t>®</w:t>
      </w:r>
      <w:r>
        <w:t xml:space="preserve"> EOS Ceiling Textile standard white color.</w:t>
      </w:r>
    </w:p>
    <w:p w:rsidR="0044057B" w:rsidRDefault="0044057B" w:rsidP="0044057B">
      <w:pPr>
        <w:pStyle w:val="PR2"/>
      </w:pPr>
      <w:r>
        <w:t>Fire Hazard Classification, Textiles: ASTM E84, NFPA Class A / UBC Class I.</w:t>
      </w:r>
    </w:p>
    <w:p w:rsidR="0044057B" w:rsidRDefault="0044057B" w:rsidP="0044057B">
      <w:pPr>
        <w:pStyle w:val="PR3"/>
      </w:pPr>
      <w:r>
        <w:t>Flame Spread: 5 or less.</w:t>
      </w:r>
    </w:p>
    <w:p w:rsidR="0044057B" w:rsidRDefault="0044057B" w:rsidP="0044057B">
      <w:pPr>
        <w:pStyle w:val="PR3"/>
      </w:pPr>
      <w:r>
        <w:t>Smoke Density: 15 or less.</w:t>
      </w:r>
    </w:p>
    <w:p w:rsidR="0044057B" w:rsidRDefault="0044057B" w:rsidP="0044057B">
      <w:pPr>
        <w:pStyle w:val="PR2"/>
      </w:pPr>
      <w:r>
        <w:t>Fabric shall be available in a maximum width of 16 ft.  The fabric shall have a light polyurethane coating and be washable with water based or solvent based cleaners.</w:t>
      </w:r>
    </w:p>
    <w:p w:rsidR="0044057B" w:rsidRDefault="0044057B" w:rsidP="0044057B">
      <w:pPr>
        <w:pStyle w:val="PR2"/>
      </w:pPr>
      <w:r>
        <w:t>Light Reflectance: 0.85 min.</w:t>
      </w:r>
    </w:p>
    <w:p w:rsidR="0044057B" w:rsidRDefault="0044057B" w:rsidP="0044057B">
      <w:pPr>
        <w:pStyle w:val="PR2"/>
      </w:pPr>
      <w:r>
        <w:t>The fabric shall be of a fiber content and locking weave so as not to be affected by heat or humidity for the life of the installation and is self supporting, without reinforcement at penetrations</w:t>
      </w:r>
    </w:p>
    <w:p w:rsidR="0044057B" w:rsidRDefault="0044057B" w:rsidP="0044057B">
      <w:pPr>
        <w:pStyle w:val="PR2"/>
      </w:pPr>
      <w:r>
        <w:t xml:space="preserve">Penetration openings may be cut in the fabric without additional reinforcement rings or support.  The textile is self supporting at penetrations. </w:t>
      </w:r>
    </w:p>
    <w:p w:rsidR="0044057B" w:rsidRDefault="0044057B" w:rsidP="0044057B">
      <w:pPr>
        <w:pStyle w:val="CMT"/>
      </w:pPr>
      <w:r>
        <w:t>Note to Specifier:  Select core thickness based on desired NRC rating.</w:t>
      </w:r>
    </w:p>
    <w:p w:rsidR="0044057B" w:rsidRDefault="0044057B" w:rsidP="0044057B">
      <w:pPr>
        <w:pStyle w:val="PR1"/>
      </w:pPr>
      <w:r>
        <w:t>Acoustical Core:  1 inch thick, medium density glass fiber core.</w:t>
      </w:r>
    </w:p>
    <w:p w:rsidR="0044057B" w:rsidRDefault="0044057B" w:rsidP="0044057B">
      <w:pPr>
        <w:pStyle w:val="PR2"/>
      </w:pPr>
      <w:r>
        <w:t>NRC: ASTM C423, 0.80 per mounting type A.</w:t>
      </w:r>
    </w:p>
    <w:p w:rsidR="0044057B" w:rsidRDefault="0044057B" w:rsidP="0044057B">
      <w:pPr>
        <w:pStyle w:val="PR1"/>
      </w:pPr>
      <w:r>
        <w:t>Eurospan</w:t>
      </w:r>
      <w:r w:rsidR="00FA2781" w:rsidRPr="00AC5A9C">
        <w:rPr>
          <w:vertAlign w:val="superscript"/>
        </w:rPr>
        <w:t>®</w:t>
      </w:r>
      <w:r>
        <w:t xml:space="preserve"> EOS Ceiling System Fabric Mounting Devices: Rigid polymer high strength extrusions or aluminum extrusions for perimeter and mid seam profile tracks.</w:t>
      </w:r>
    </w:p>
    <w:p w:rsidR="0044057B" w:rsidRDefault="0044057B" w:rsidP="0044057B">
      <w:pPr>
        <w:pStyle w:val="PR2"/>
      </w:pPr>
      <w:r>
        <w:t>Track Height:  [1/2] [1] inch nominal.</w:t>
      </w:r>
    </w:p>
    <w:p w:rsidR="0044057B" w:rsidRDefault="0044057B" w:rsidP="0044057B">
      <w:pPr>
        <w:pStyle w:val="PR2"/>
      </w:pPr>
      <w:r>
        <w:t>Perimeter Track Edge:  Square.</w:t>
      </w:r>
    </w:p>
    <w:p w:rsidR="0044057B" w:rsidRDefault="0044057B" w:rsidP="0044057B">
      <w:pPr>
        <w:pStyle w:val="PR3"/>
      </w:pPr>
      <w:r>
        <w:t>Cover exposed edges with matching fabric.</w:t>
      </w:r>
    </w:p>
    <w:p w:rsidR="0044057B" w:rsidRDefault="0044057B" w:rsidP="0044057B">
      <w:pPr>
        <w:pStyle w:val="PR3"/>
      </w:pPr>
      <w:r>
        <w:t>Paint exposed edges, color to match the fabric.</w:t>
      </w:r>
    </w:p>
    <w:p w:rsidR="0044057B" w:rsidRDefault="0044057B" w:rsidP="0044057B">
      <w:pPr>
        <w:pStyle w:val="PR2"/>
      </w:pPr>
      <w:r>
        <w:t>Mid Joint Track Edge: [Square] [Reveal].</w:t>
      </w:r>
    </w:p>
    <w:p w:rsidR="0044057B" w:rsidRDefault="0044057B" w:rsidP="0044057B">
      <w:pPr>
        <w:pStyle w:val="PR3"/>
      </w:pPr>
      <w:r>
        <w:t>Flexible for achieving curved lines, or conforming to concave or convex surfaces.</w:t>
      </w:r>
    </w:p>
    <w:p w:rsidR="0044057B" w:rsidRDefault="0044057B" w:rsidP="0044057B">
      <w:pPr>
        <w:pStyle w:val="PR3"/>
      </w:pPr>
      <w:r>
        <w:lastRenderedPageBreak/>
        <w:t>When core material is thicker than track profile, provide wood “grounds” or furring strips prior to mounting the track.</w:t>
      </w:r>
    </w:p>
    <w:p w:rsidR="0044057B" w:rsidRDefault="0044057B" w:rsidP="0044057B">
      <w:pPr>
        <w:pStyle w:val="PR4"/>
      </w:pPr>
      <w:r>
        <w:t>Provide fire retardant treated wood where required by Code.</w:t>
      </w:r>
    </w:p>
    <w:p w:rsidR="0044057B" w:rsidRDefault="0044057B" w:rsidP="0044057B">
      <w:pPr>
        <w:pStyle w:val="PR4"/>
      </w:pPr>
      <w:r>
        <w:t>Paint exposed edges, color to match the fabric.</w:t>
      </w:r>
    </w:p>
    <w:p w:rsidR="0044057B" w:rsidRDefault="0044057B" w:rsidP="0044057B">
      <w:pPr>
        <w:pStyle w:val="PR2"/>
      </w:pPr>
      <w:r>
        <w:t>Anchoring System:  Provide pneumatic staples or screw fasteners appropriate for the mounting substrate.</w:t>
      </w:r>
    </w:p>
    <w:p w:rsidR="0044057B" w:rsidRDefault="0044057B" w:rsidP="0044057B">
      <w:pPr>
        <w:pStyle w:val="PRT"/>
      </w:pPr>
      <w:r>
        <w:t>EXECUTION</w:t>
      </w:r>
    </w:p>
    <w:p w:rsidR="0044057B" w:rsidRDefault="0044057B" w:rsidP="0044057B">
      <w:pPr>
        <w:pStyle w:val="ART"/>
      </w:pPr>
      <w:r>
        <w:t>EXAMINATION</w:t>
      </w:r>
    </w:p>
    <w:p w:rsidR="0044057B" w:rsidRDefault="0044057B" w:rsidP="0044057B">
      <w:pPr>
        <w:pStyle w:val="PR1"/>
      </w:pPr>
      <w:r>
        <w:t>Examine the condition of the substrate and the conditions under which the work of this Section is to be performed.  Notify the Contractor in writing of any unsatisfactory conditions.  Do not proceed with the work until unsatisfactory conditions have been corrected in a manner satisfactory to the installer.</w:t>
      </w:r>
    </w:p>
    <w:p w:rsidR="0044057B" w:rsidRDefault="0044057B" w:rsidP="0044057B">
      <w:pPr>
        <w:pStyle w:val="PR1"/>
      </w:pPr>
      <w:r>
        <w:t>Field measures each area which is to receive the ceiling system to establish the correct layout.</w:t>
      </w:r>
    </w:p>
    <w:p w:rsidR="0044057B" w:rsidRDefault="0044057B" w:rsidP="0044057B">
      <w:pPr>
        <w:pStyle w:val="ART"/>
      </w:pPr>
      <w:r>
        <w:t>INSTALLATION</w:t>
      </w:r>
    </w:p>
    <w:p w:rsidR="0044057B" w:rsidRDefault="0044057B" w:rsidP="0044057B">
      <w:pPr>
        <w:pStyle w:val="PR1"/>
      </w:pPr>
      <w:r>
        <w:t>Install materials in accordance with manufacturer’s instructions, and comply with governing regulations, fire resistance rating requirements, as indicated, and industry standards applicable to the work.</w:t>
      </w:r>
    </w:p>
    <w:p w:rsidR="0044057B" w:rsidRDefault="0044057B" w:rsidP="0044057B">
      <w:pPr>
        <w:pStyle w:val="PR1"/>
      </w:pPr>
      <w:r>
        <w:t>Apply the rigid mounting system tracks to surfaces that are to receive the treatment.  Secure with pneumatic staples or screw fasteners 2 -3-inches on center.</w:t>
      </w:r>
    </w:p>
    <w:p w:rsidR="0044057B" w:rsidRDefault="0044057B" w:rsidP="0044057B">
      <w:pPr>
        <w:pStyle w:val="PR2"/>
      </w:pPr>
      <w:r>
        <w:t>Other fasteners may be used as may be required for specific substrates, providing they are in accordance with the manufacturer’s instructions and comply with governing regulations and fire resistance rating requirements specified.</w:t>
      </w:r>
    </w:p>
    <w:p w:rsidR="0044057B" w:rsidRDefault="0044057B" w:rsidP="0044057B">
      <w:pPr>
        <w:pStyle w:val="PR1"/>
      </w:pPr>
      <w:r>
        <w:t>Install mounting system tracks level and straight, flush and in proper alignment.</w:t>
      </w:r>
    </w:p>
    <w:p w:rsidR="0044057B" w:rsidRDefault="0044057B" w:rsidP="0044057B">
      <w:pPr>
        <w:pStyle w:val="PR1"/>
      </w:pPr>
      <w:r>
        <w:t xml:space="preserve">Install the acoustical core material, continuous and flush to the edge of the track in largest sizes practical and secure in place with appropriate staples or screw fasteners. </w:t>
      </w:r>
    </w:p>
    <w:p w:rsidR="0044057B" w:rsidRDefault="0044057B" w:rsidP="0044057B">
      <w:pPr>
        <w:pStyle w:val="PR1"/>
      </w:pPr>
      <w:r>
        <w:t>Shop cut the fabric slightly over-sized for each area to be covered.  Label each piece and package, loosely folded, in clean containers for transportation to job site.  Larger projects may require full rolls to be shipped to the job site where a clean cutting and staging area must be maintained.</w:t>
      </w:r>
    </w:p>
    <w:p w:rsidR="0044057B" w:rsidRDefault="0044057B" w:rsidP="0044057B">
      <w:pPr>
        <w:pStyle w:val="PR1"/>
      </w:pPr>
      <w:r>
        <w:t>Stretch the fabric and secure into the locking jaws so that it will be smooth, free of wrinkles or puckers.  Trim off excess fabric at perimeter and tuck remaining material into storage channel of the extrusion.  Light use of a heat gun may be necessary to remove wrinkles at corners or other areas.</w:t>
      </w:r>
    </w:p>
    <w:p w:rsidR="0044057B" w:rsidRDefault="0044057B" w:rsidP="0044057B">
      <w:pPr>
        <w:pStyle w:val="PR1"/>
      </w:pPr>
      <w:r>
        <w:t>Examine fabric as it is installed for damage, imperfections, and soiling.  Notify other trades to use care in working around the installed fabric so as not to soil or damage the surface.</w:t>
      </w:r>
    </w:p>
    <w:p w:rsidR="0044057B" w:rsidRDefault="0044057B" w:rsidP="0044057B">
      <w:pPr>
        <w:pStyle w:val="ART"/>
      </w:pPr>
      <w:r>
        <w:t>CLEANING AND PROTECTION</w:t>
      </w:r>
    </w:p>
    <w:p w:rsidR="0044057B" w:rsidRDefault="0044057B" w:rsidP="0044057B">
      <w:pPr>
        <w:pStyle w:val="PR1"/>
      </w:pPr>
      <w:r>
        <w:t>Clean exposed surfaces of ceiling surface as necessary, complying with manufacturer’s instructions for cleaning and repair of minor finish damage.  Remove and replace work that cannot be successfully cleaned and repaired to permanently eliminate evidence of damage.</w:t>
      </w:r>
    </w:p>
    <w:p w:rsidR="0044057B" w:rsidRDefault="0044057B" w:rsidP="0044057B">
      <w:pPr>
        <w:pStyle w:val="PR1"/>
        <w:keepNext/>
      </w:pPr>
      <w:r>
        <w:lastRenderedPageBreak/>
        <w:t>Protect the installed work as recommended by the manufacturer, so that the work will be without damage and deterioration at the time of acceptance by the Owner.</w:t>
      </w:r>
    </w:p>
    <w:p w:rsidR="0044057B" w:rsidRPr="002C1F9A" w:rsidRDefault="0044057B" w:rsidP="0044057B">
      <w:pPr>
        <w:pStyle w:val="EOS"/>
      </w:pPr>
      <w:r w:rsidRPr="002C1F9A">
        <w:t>END OF SECTION</w:t>
      </w:r>
    </w:p>
    <w:p w:rsidR="0044057B" w:rsidRPr="00A72B08" w:rsidRDefault="006B0A87" w:rsidP="0044057B">
      <w:pPr>
        <w:keepNext/>
        <w:spacing w:before="240"/>
      </w:pPr>
      <w:r>
        <w:t xml:space="preserve">Pub No </w:t>
      </w:r>
      <w:r w:rsidRPr="006B0A87">
        <w:t>10019382</w:t>
      </w:r>
      <w:r>
        <w:t xml:space="preserve">    </w:t>
      </w:r>
      <w:r w:rsidR="00AA144F">
        <w:t>©</w:t>
      </w:r>
      <w:r w:rsidR="00AC5A9C">
        <w:t xml:space="preserve"> </w:t>
      </w:r>
      <w:r w:rsidR="00AA144F">
        <w:t>2014</w:t>
      </w:r>
      <w:r w:rsidR="0044057B" w:rsidRPr="00A72B08">
        <w:t xml:space="preserve"> Owen</w:t>
      </w:r>
      <w:r w:rsidR="0044057B">
        <w:t>s Corning. All Rights Reserved.</w:t>
      </w:r>
    </w:p>
    <w:sectPr w:rsidR="0044057B" w:rsidRPr="00A72B08" w:rsidSect="0044057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1B" w:rsidRDefault="0094181B" w:rsidP="0044057B">
      <w:r>
        <w:separator/>
      </w:r>
    </w:p>
  </w:endnote>
  <w:endnote w:type="continuationSeparator" w:id="0">
    <w:p w:rsidR="0094181B" w:rsidRDefault="0094181B" w:rsidP="0044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35" w:rsidRDefault="007F0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B" w:rsidRDefault="0044057B" w:rsidP="0044057B">
    <w:pPr>
      <w:pStyle w:val="FTR"/>
      <w:jc w:val="center"/>
    </w:pPr>
    <w:r w:rsidRPr="008D01A9">
      <w:rPr>
        <w:rStyle w:val="NUM"/>
      </w:rPr>
      <w:t xml:space="preserve">FABRIC WRAPPED CEILING </w:t>
    </w:r>
    <w:r>
      <w:rPr>
        <w:rStyle w:val="NUM"/>
      </w:rPr>
      <w:t>PANELS</w:t>
    </w:r>
  </w:p>
  <w:p w:rsidR="0044057B" w:rsidRDefault="0044057B" w:rsidP="0044057B">
    <w:pPr>
      <w:pStyle w:val="RJUST"/>
      <w:jc w:val="center"/>
    </w:pPr>
    <w:r>
      <w:rPr>
        <w:rStyle w:val="NUM"/>
      </w:rPr>
      <w:t>09 54 46</w:t>
    </w:r>
    <w:r>
      <w:t xml:space="preserve"> - </w:t>
    </w:r>
    <w:r w:rsidR="0059219D">
      <w:fldChar w:fldCharType="begin"/>
    </w:r>
    <w:r w:rsidR="0059219D">
      <w:instrText xml:space="preserve"> PAGE </w:instrText>
    </w:r>
    <w:r w:rsidR="0059219D">
      <w:fldChar w:fldCharType="separate"/>
    </w:r>
    <w:r w:rsidR="007F0D35">
      <w:rPr>
        <w:noProof/>
      </w:rPr>
      <w:t>1</w:t>
    </w:r>
    <w:r w:rsidR="0059219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35" w:rsidRDefault="007F0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1B" w:rsidRDefault="0094181B" w:rsidP="0044057B">
      <w:r>
        <w:separator/>
      </w:r>
    </w:p>
  </w:footnote>
  <w:footnote w:type="continuationSeparator" w:id="0">
    <w:p w:rsidR="0094181B" w:rsidRDefault="0094181B" w:rsidP="00440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35" w:rsidRDefault="007F0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7B" w:rsidRDefault="0094181B" w:rsidP="0044057B">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1" stroked="f">
          <v:textbox style="mso-next-textbox:#_x0000_s2049">
            <w:txbxContent>
              <w:p w:rsidR="0044057B" w:rsidRPr="006C7925" w:rsidRDefault="0044057B" w:rsidP="0044057B">
                <w:pPr>
                  <w:ind w:left="720"/>
                  <w:jc w:val="right"/>
                  <w:rPr>
                    <w:rFonts w:ascii="Arial" w:hAnsi="Arial"/>
                    <w:b/>
                    <w:sz w:val="32"/>
                    <w:szCs w:val="32"/>
                  </w:rPr>
                </w:pPr>
                <w:r w:rsidRPr="002E4481">
                  <w:rPr>
                    <w:rFonts w:ascii="Arial" w:hAnsi="Arial"/>
                    <w:b/>
                    <w:sz w:val="32"/>
                    <w:szCs w:val="32"/>
                  </w:rPr>
                  <w:t>Eurospan</w:t>
                </w:r>
                <w:r w:rsidR="00175970" w:rsidRPr="00AA144F">
                  <w:rPr>
                    <w:rFonts w:ascii="Arial Bold" w:hAnsi="Arial Bold"/>
                    <w:b/>
                    <w:sz w:val="32"/>
                    <w:szCs w:val="32"/>
                    <w:vertAlign w:val="superscript"/>
                  </w:rPr>
                  <w:t>®</w:t>
                </w:r>
                <w:r w:rsidRPr="002E4481">
                  <w:rPr>
                    <w:rFonts w:ascii="Arial" w:hAnsi="Arial"/>
                    <w:b/>
                    <w:sz w:val="32"/>
                    <w:szCs w:val="32"/>
                  </w:rPr>
                  <w:t xml:space="preserve"> EOS Syst</w:t>
                </w:r>
                <w:r>
                  <w:rPr>
                    <w:rFonts w:ascii="Arial" w:hAnsi="Arial"/>
                    <w:b/>
                    <w:sz w:val="32"/>
                    <w:szCs w:val="32"/>
                  </w:rPr>
                  <w:t>em</w:t>
                </w:r>
              </w:p>
              <w:p w:rsidR="0044057B" w:rsidRPr="007065C0" w:rsidRDefault="0044057B" w:rsidP="0044057B">
                <w:pPr>
                  <w:ind w:left="720"/>
                  <w:jc w:val="center"/>
                  <w:rPr>
                    <w:rFonts w:ascii="Arial Bold" w:hAnsi="Arial Bold"/>
                    <w:b/>
                    <w:sz w:val="32"/>
                    <w:szCs w:val="32"/>
                  </w:rPr>
                </w:pPr>
              </w:p>
            </w:txbxContent>
          </v:textbox>
        </v:shape>
      </w:pict>
    </w:r>
    <w:r w:rsidR="007F0D3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85.5pt">
          <v:imagedata r:id="rId1" o:title="Untitled-2"/>
        </v:shape>
      </w:pict>
    </w:r>
    <w:bookmarkStart w:id="0" w:name="_GoBack"/>
    <w:bookmarkEnd w:id="0"/>
    <w:r w:rsidR="0044057B">
      <w:br/>
    </w:r>
  </w:p>
  <w:p w:rsidR="0044057B" w:rsidRDefault="0044057B" w:rsidP="0044057B">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35" w:rsidRDefault="007F0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2/1/2010"/>
    <w:docVar w:name="Format" w:val="1"/>
    <w:docVar w:name="MF04" w:val="096500"/>
    <w:docVar w:name="MF95" w:val="03541"/>
    <w:docVar w:name="MFOrigin" w:val="MF04"/>
    <w:docVar w:name="SectionID" w:val="286"/>
    <w:docVar w:name="Version" w:val="2628"/>
  </w:docVars>
  <w:rsids>
    <w:rsidRoot w:val="006A2EE9"/>
    <w:rsid w:val="00175970"/>
    <w:rsid w:val="0044057B"/>
    <w:rsid w:val="00517514"/>
    <w:rsid w:val="0059219D"/>
    <w:rsid w:val="006A2EE9"/>
    <w:rsid w:val="006B0A87"/>
    <w:rsid w:val="007F0D35"/>
    <w:rsid w:val="0094181B"/>
    <w:rsid w:val="00A212B5"/>
    <w:rsid w:val="00AA144F"/>
    <w:rsid w:val="00AB147D"/>
    <w:rsid w:val="00AC5A9C"/>
    <w:rsid w:val="00FA27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0323F"/>
    <w:pPr>
      <w:keepNext/>
      <w:numPr>
        <w:numId w:val="1"/>
      </w:numPr>
      <w:spacing w:before="480"/>
      <w:jc w:val="both"/>
      <w:outlineLvl w:val="0"/>
    </w:pPr>
    <w:rPr>
      <w:b/>
      <w:caps/>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30323F"/>
    <w:pPr>
      <w:keepNext/>
      <w:numPr>
        <w:ilvl w:val="3"/>
        <w:numId w:val="1"/>
      </w:numPr>
      <w:spacing w:before="240"/>
      <w:jc w:val="both"/>
      <w:outlineLvl w:val="1"/>
    </w:pPr>
    <w:rPr>
      <w:b/>
      <w:caps/>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30323F"/>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http://whqv8501/DMS%20Project%20Thumbnails/Thumbnail_10019382.jpg</Url>
      <Description>http://whqv8501/DMS Project Thumbnails/Thumbnail_10019382.jpg</Description>
    </ThumbnailURL>
    <TaxCatchAll xmlns="c113be2e-d717-4248-9c80-2a0db45c5d3a">
      <Value>736</Value>
      <Value>4978</Value>
      <Value>3491</Value>
      <Value>4972</Value>
    </TaxCatchAll>
    <View_x0020_Comments xmlns="c113be2e-d717-4248-9c80-2a0db45c5d3a">
      <Url xsi:nil="true"/>
      <Description xsi:nil="true"/>
    </View_x0020_Comments>
    <ProjectStatus xmlns="c113be2e-d717-4248-9c80-2a0db45c5d3a">Project is getting published(Please Refresh page)</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Projects/EuroSpan EOS Ceiling System Guide Specification</Url>
      <Description>http://whqv8501/BMGMarketing/My Projects/EuroSpan EOS Ceiling System Guide Specification</Description>
    </CurrentProjectUrl>
    <Extension xmlns="c113be2e-d717-4248-9c80-2a0db45c5d3a">docx</Extension>
    <DocProjectStatus xmlns="c113be2e-d717-4248-9c80-2a0db45c5d3a" xsi:nil="true"/>
    <PubId xmlns="c113be2e-d717-4248-9c80-2a0db45c5d3a">10019382</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EuroSpan EOS Ceiling System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Building Specifications</TermName>
          <TermId xmlns="http://schemas.microsoft.com/office/infopath/2007/PartnerControls">b2880b07-306a-4948-be75-6bde15a91ee3</TermId>
        </TermInfo>
      </Terms>
    </Product_x0020_LineTaxHTField0>
    <ProgramTaxHTField0 xmlns="c113be2e-d717-4248-9c80-2a0db45c5d3a">
      <Terms xmlns="http://schemas.microsoft.com/office/infopath/2007/PartnerControls"/>
    </ProgramTaxHTField0>
    <_dlc_DocId xmlns="bf16e001-6e0a-41f6-b7fc-f0cc296fee81">6bfb615d-1cfa-4ead-9fb6-d2ea87f15b54</_dlc_DocId>
    <_dlc_DocIdUrl xmlns="bf16e001-6e0a-41f6-b7fc-f0cc296fee81">
      <Url>http://whqv8501/BMGMarketing/_layouts/DocIdRedir.aspx?ID=6bfb615d-1cfa-4ead-9fb6-d2ea87f15b54</Url>
      <Description>6bfb615d-1cfa-4ead-9fb6-d2ea87f15b54</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5B9DC-3C09-4B9C-9117-A0B146798F49}"/>
</file>

<file path=customXml/itemProps2.xml><?xml version="1.0" encoding="utf-8"?>
<ds:datastoreItem xmlns:ds="http://schemas.openxmlformats.org/officeDocument/2006/customXml" ds:itemID="{C8004D82-C9C5-4301-AD80-41A40725BDA5}"/>
</file>

<file path=customXml/itemProps3.xml><?xml version="1.0" encoding="utf-8"?>
<ds:datastoreItem xmlns:ds="http://schemas.openxmlformats.org/officeDocument/2006/customXml" ds:itemID="{B0BE4673-7D27-4B32-B118-8B869C6CD4B6}"/>
</file>

<file path=customXml/itemProps4.xml><?xml version="1.0" encoding="utf-8"?>
<ds:datastoreItem xmlns:ds="http://schemas.openxmlformats.org/officeDocument/2006/customXml" ds:itemID="{5AF26906-7F6F-4ABD-89D3-A05D5F395199}"/>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7592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subject>SECTION TITLE</dc:subject>
  <dc:creator>Lisa J. Goodwin Robbins</dc:creator>
  <cp:keywords/>
  <dc:description/>
  <cp:lastModifiedBy>Xerox Corporation</cp:lastModifiedBy>
  <cp:revision>5</cp:revision>
  <cp:lastPrinted>2010-09-01T15:41:00Z</cp:lastPrinted>
  <dcterms:created xsi:type="dcterms:W3CDTF">2014-07-14T14:08:00Z</dcterms:created>
  <dcterms:modified xsi:type="dcterms:W3CDTF">2014-10-24T17:20:00Z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3062334d-9961-4543-966b-808656484754</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4978;#Building Specifications|b2880b07-306a-4948-be75-6bde15a91ee3</vt:lpwstr>
  </property>
  <property fmtid="{D5CDD505-2E9C-101B-9397-08002B2CF9AE}" pid="9" name="Business1">
    <vt:lpwstr>736;#EIS|f446a68d-b98f-4fad-b3bc-aaec495c9741</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9d3b142d-4099-4570-b2dd-31d7065c92ef</vt:lpwstr>
  </property>
  <property fmtid="{D5CDD505-2E9C-101B-9397-08002B2CF9AE}" pid="14" name="Audiences">
    <vt:lpwstr/>
  </property>
  <property fmtid="{D5CDD505-2E9C-101B-9397-08002B2CF9AE}" pid="15" name="_docset_NoMedatataSyncRequired">
    <vt:lpwstr>True</vt:lpwstr>
  </property>
  <property fmtid="{D5CDD505-2E9C-101B-9397-08002B2CF9AE}" pid="16" name="IconOverlay">
    <vt:lpwstr/>
  </property>
  <property fmtid="{D5CDD505-2E9C-101B-9397-08002B2CF9AE}" pid="17" name="Target Audiences">
    <vt:lpwstr/>
  </property>
</Properties>
</file>