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5B8C" w14:textId="77777777" w:rsidR="0096632E" w:rsidRPr="005803F0" w:rsidRDefault="0096632E">
      <w:pPr>
        <w:rPr>
          <w:rFonts w:ascii="Arial" w:hAnsi="Arial" w:cs="Arial"/>
          <w:color w:val="C45911" w:themeColor="accent2" w:themeShade="BF"/>
          <w:sz w:val="24"/>
          <w:szCs w:val="24"/>
        </w:rPr>
      </w:pPr>
    </w:p>
    <w:p w14:paraId="438EAF79" w14:textId="7F7C807F"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F80178">
        <w:rPr>
          <w:rFonts w:ascii="Arial" w:hAnsi="Arial" w:cs="Arial"/>
          <w:b/>
          <w:sz w:val="24"/>
          <w:szCs w:val="24"/>
          <w:vertAlign w:val="superscript"/>
        </w:rPr>
        <w:t>®</w:t>
      </w:r>
      <w:r>
        <w:rPr>
          <w:rFonts w:ascii="Arial" w:hAnsi="Arial" w:cs="Arial"/>
          <w:b/>
          <w:sz w:val="24"/>
          <w:szCs w:val="24"/>
        </w:rPr>
        <w:t xml:space="preserve"> </w:t>
      </w:r>
      <w:r w:rsidR="0043309F">
        <w:rPr>
          <w:rFonts w:ascii="Arial" w:hAnsi="Arial" w:cs="Arial"/>
          <w:b/>
          <w:sz w:val="24"/>
          <w:szCs w:val="24"/>
        </w:rPr>
        <w:t>FOAMULAR</w:t>
      </w:r>
      <w:r w:rsidR="00F80178" w:rsidRPr="00F80178">
        <w:rPr>
          <w:rFonts w:ascii="Arial" w:hAnsi="Arial" w:cs="Arial"/>
          <w:b/>
          <w:sz w:val="24"/>
          <w:szCs w:val="24"/>
          <w:vertAlign w:val="superscript"/>
        </w:rPr>
        <w:t>®</w:t>
      </w:r>
      <w:r w:rsidR="0043309F">
        <w:rPr>
          <w:rFonts w:ascii="Arial" w:hAnsi="Arial" w:cs="Arial"/>
          <w:b/>
          <w:sz w:val="24"/>
          <w:szCs w:val="24"/>
        </w:rPr>
        <w:t xml:space="preserve"> 250</w:t>
      </w:r>
      <w:r w:rsidR="005803F0" w:rsidRPr="005803F0">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r w:rsidR="0043309F">
        <w:rPr>
          <w:rFonts w:ascii="Arial" w:hAnsi="Arial" w:cs="Arial"/>
          <w:b/>
          <w:sz w:val="24"/>
          <w:szCs w:val="24"/>
        </w:rPr>
        <w:t xml:space="preserve"> for Exterior Walls</w:t>
      </w:r>
    </w:p>
    <w:p w14:paraId="53EE95D7" w14:textId="77777777"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14:paraId="02F72DA1" w14:textId="77777777" w:rsidR="0043309F" w:rsidRDefault="0043309F" w:rsidP="0043309F">
      <w:pPr>
        <w:tabs>
          <w:tab w:val="center" w:pos="4680"/>
        </w:tabs>
        <w:ind w:right="-180"/>
        <w:rPr>
          <w:rFonts w:ascii="Arial" w:hAnsi="Arial" w:cs="Arial"/>
          <w:sz w:val="18"/>
          <w:szCs w:val="18"/>
        </w:rPr>
      </w:pPr>
    </w:p>
    <w:p w14:paraId="5F9E28C4" w14:textId="77777777" w:rsidR="0043309F" w:rsidRPr="007E71FB" w:rsidRDefault="0043309F" w:rsidP="0043309F">
      <w:pPr>
        <w:tabs>
          <w:tab w:val="center" w:pos="4680"/>
        </w:tabs>
        <w:ind w:right="-180"/>
        <w:rPr>
          <w:rFonts w:ascii="Arial" w:hAnsi="Arial" w:cs="Arial"/>
          <w:sz w:val="18"/>
          <w:szCs w:val="18"/>
        </w:rPr>
      </w:pPr>
      <w:r w:rsidRPr="007E71FB">
        <w:rPr>
          <w:rFonts w:ascii="Arial" w:hAnsi="Arial" w:cs="Arial"/>
          <w:sz w:val="18"/>
          <w:szCs w:val="18"/>
        </w:rPr>
        <w:t>This specification guide presents in 3-part format</w:t>
      </w:r>
      <w:r>
        <w:rPr>
          <w:rFonts w:ascii="Arial" w:hAnsi="Arial" w:cs="Arial"/>
          <w:sz w:val="18"/>
          <w:szCs w:val="18"/>
        </w:rPr>
        <w:t xml:space="preserve"> extruded polystyrene insulation foam board insulation for a cavity wall</w:t>
      </w:r>
      <w:r w:rsidRPr="007E71FB">
        <w:rPr>
          <w:rFonts w:ascii="Arial" w:hAnsi="Arial" w:cs="Arial"/>
          <w:sz w:val="18"/>
          <w:szCs w:val="18"/>
        </w:rPr>
        <w:t>/</w:t>
      </w:r>
      <w:r>
        <w:rPr>
          <w:rFonts w:ascii="Arial" w:hAnsi="Arial" w:cs="Arial"/>
          <w:sz w:val="18"/>
          <w:szCs w:val="18"/>
        </w:rPr>
        <w:t xml:space="preserve"> Extruded Polystyrene ci Assembly</w:t>
      </w:r>
      <w:r w:rsidRPr="007E71FB">
        <w:rPr>
          <w:rFonts w:ascii="Arial" w:hAnsi="Arial" w:cs="Arial"/>
          <w:sz w:val="18"/>
          <w:szCs w:val="18"/>
        </w:rPr>
        <w:t xml:space="preserve">.  The components are presented in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Division:</w:t>
      </w:r>
      <w:r w:rsidRPr="007E71FB">
        <w:rPr>
          <w:rFonts w:ascii="Arial" w:hAnsi="Arial" w:cs="Arial"/>
          <w:b/>
          <w:sz w:val="18"/>
          <w:szCs w:val="18"/>
          <w:u w:val="single"/>
        </w:rPr>
        <w:t xml:space="preserve"> Division 07 Thermal and Moisture Protection</w:t>
      </w:r>
      <w:r w:rsidRPr="007E71FB">
        <w:rPr>
          <w:rFonts w:ascii="Arial" w:hAnsi="Arial" w:cs="Arial"/>
          <w:sz w:val="18"/>
          <w:szCs w:val="18"/>
        </w:rPr>
        <w:t xml:space="preserve">.  </w:t>
      </w:r>
      <w:r w:rsidRPr="007E71FB">
        <w:rPr>
          <w:rFonts w:ascii="Arial" w:hAnsi="Arial" w:cs="Arial"/>
          <w:sz w:val="18"/>
          <w:szCs w:val="18"/>
        </w:rPr>
        <w:br/>
      </w:r>
    </w:p>
    <w:p w14:paraId="518ED8A5" w14:textId="77777777"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14:paraId="701A22EE" w14:textId="77777777" w:rsidR="005803F0" w:rsidRPr="007E71FB" w:rsidRDefault="005803F0" w:rsidP="005803F0">
      <w:pPr>
        <w:tabs>
          <w:tab w:val="center" w:pos="4680"/>
        </w:tabs>
        <w:ind w:right="-180"/>
        <w:rPr>
          <w:rFonts w:ascii="Arial" w:hAnsi="Arial" w:cs="Arial"/>
          <w:sz w:val="18"/>
          <w:szCs w:val="18"/>
        </w:rPr>
      </w:pPr>
    </w:p>
    <w:p w14:paraId="35BB015E" w14:textId="77777777"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14:paraId="62304531"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70DB6507"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2BBFC3E4"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for all components of a </w:t>
      </w:r>
      <w:r w:rsidR="00727FE3">
        <w:rPr>
          <w:rFonts w:ascii="Arial" w:hAnsi="Arial" w:cs="Arial"/>
          <w:sz w:val="18"/>
          <w:szCs w:val="18"/>
        </w:rPr>
        <w:t xml:space="preserve">Steel Stud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14:paraId="76CACF87"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5D8855BE"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14:paraId="524E42D9"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1F675D18"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14:paraId="5B6B2886"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14:paraId="38FE8F78"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14:paraId="18D2D2ED"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6AF289E3"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75A0C7B7" w14:textId="012D4E24"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F80178">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F80178">
        <w:rPr>
          <w:rFonts w:ascii="Arial" w:hAnsi="Arial" w:cs="Arial"/>
          <w:sz w:val="18"/>
          <w:szCs w:val="18"/>
          <w:vertAlign w:val="superscript"/>
        </w:rPr>
        <w:t>®</w:t>
      </w:r>
      <w:r w:rsidR="00486749">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ci</w:t>
      </w:r>
      <w:r w:rsidR="00F80178">
        <w:rPr>
          <w:rFonts w:ascii="Arial" w:hAnsi="Arial" w:cs="Arial"/>
          <w:sz w:val="18"/>
          <w:szCs w:val="18"/>
        </w:rPr>
        <w:t xml:space="preserve">. </w:t>
      </w:r>
      <w:r w:rsidRPr="007E71FB">
        <w:rPr>
          <w:rFonts w:ascii="Arial" w:hAnsi="Arial" w:cs="Arial"/>
          <w:sz w:val="18"/>
          <w:szCs w:val="18"/>
        </w:rPr>
        <w:t xml:space="preserve">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14:paraId="341ABA3B" w14:textId="77777777" w:rsidR="005803F0" w:rsidRPr="007E71FB" w:rsidRDefault="005803F0" w:rsidP="005803F0">
      <w:pPr>
        <w:tabs>
          <w:tab w:val="center" w:pos="4680"/>
        </w:tabs>
        <w:rPr>
          <w:rFonts w:ascii="Arial" w:hAnsi="Arial" w:cs="Arial"/>
          <w:sz w:val="18"/>
          <w:szCs w:val="18"/>
        </w:rPr>
      </w:pPr>
    </w:p>
    <w:p w14:paraId="006741EE" w14:textId="77777777" w:rsidR="00486749" w:rsidRDefault="00486749" w:rsidP="005803F0">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r>
        <w:rPr>
          <w:rFonts w:ascii="Arial" w:hAnsi="Arial" w:cs="Arial"/>
          <w:b/>
          <w:sz w:val="18"/>
          <w:szCs w:val="18"/>
        </w:rPr>
        <w:t xml:space="preserve"> </w:t>
      </w:r>
    </w:p>
    <w:p w14:paraId="1458E86F" w14:textId="77777777" w:rsidR="00486749" w:rsidRDefault="00486749" w:rsidP="005803F0">
      <w:pPr>
        <w:tabs>
          <w:tab w:val="center" w:pos="4680"/>
        </w:tabs>
        <w:rPr>
          <w:rFonts w:ascii="Arial" w:hAnsi="Arial" w:cs="Arial"/>
          <w:b/>
          <w:sz w:val="18"/>
          <w:szCs w:val="18"/>
        </w:rPr>
      </w:pPr>
    </w:p>
    <w:p w14:paraId="31D99ACE" w14:textId="77777777"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p>
    <w:p w14:paraId="0414A6B0" w14:textId="77777777" w:rsidR="00486749" w:rsidRDefault="00486749" w:rsidP="005803F0">
      <w:pPr>
        <w:tabs>
          <w:tab w:val="center" w:pos="4680"/>
        </w:tabs>
        <w:rPr>
          <w:rFonts w:ascii="Arial" w:hAnsi="Arial" w:cs="Arial"/>
          <w:b/>
          <w:sz w:val="18"/>
          <w:szCs w:val="18"/>
        </w:rPr>
      </w:pPr>
    </w:p>
    <w:p w14:paraId="274B6F6D" w14:textId="77777777"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14:paraId="13FE7900"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2474A4A8"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29DD8897" w14:textId="77777777"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14:paraId="32CDCE3D" w14:textId="7C31A4AF"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PRO</w:t>
      </w:r>
      <w:r w:rsidR="00F80178">
        <w:rPr>
          <w:rFonts w:ascii="Arial" w:hAnsi="Arial" w:cs="Arial"/>
          <w:b/>
          <w:color w:val="D30F7D"/>
          <w:sz w:val="18"/>
          <w:szCs w:val="18"/>
        </w:rPr>
        <w:t xml:space="preserve">JECT ARCHITECT RESPONSIBILITY: </w:t>
      </w:r>
      <w:r w:rsidRPr="001B4BA0">
        <w:rPr>
          <w:rFonts w:ascii="Arial" w:hAnsi="Arial"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00F80178">
        <w:rPr>
          <w:rFonts w:ascii="Arial" w:hAnsi="Arial" w:cs="Arial"/>
          <w:color w:val="D30F7D"/>
          <w:sz w:val="18"/>
          <w:szCs w:val="18"/>
        </w:rPr>
        <w:t xml:space="preserve">ecord. </w:t>
      </w:r>
      <w:r w:rsidRPr="001B4BA0">
        <w:rPr>
          <w:rFonts w:ascii="Arial" w:hAnsi="Arial" w:cs="Arial"/>
          <w:color w:val="D30F7D"/>
          <w:sz w:val="18"/>
          <w:szCs w:val="18"/>
        </w:rPr>
        <w:t xml:space="preserve">Sections of this guide should be included, or edited, or omitted based on the requirements of a specific project.  It is the responsibility of both the specifier and the purchaser to determine if a product or system is </w:t>
      </w:r>
      <w:r w:rsidR="00F80178">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0057372C" w:rsidRPr="00F80178">
        <w:rPr>
          <w:rFonts w:ascii="Arial" w:hAnsi="Arial" w:cs="Arial"/>
          <w:color w:val="D30F7D"/>
          <w:sz w:val="18"/>
          <w:szCs w:val="18"/>
          <w:vertAlign w:val="superscript"/>
        </w:rPr>
        <w:t>®</w:t>
      </w:r>
      <w:r w:rsidRPr="001B4BA0">
        <w:rPr>
          <w:rFonts w:ascii="Arial" w:hAnsi="Arial" w:cs="Arial"/>
          <w:color w:val="D30F7D"/>
          <w:sz w:val="18"/>
          <w:szCs w:val="18"/>
        </w:rPr>
        <w:t xml:space="preserve">, </w:t>
      </w:r>
      <w:proofErr w:type="spellStart"/>
      <w:r w:rsidR="001B4BA0">
        <w:rPr>
          <w:rFonts w:ascii="Arial" w:hAnsi="Arial" w:cs="Arial"/>
          <w:color w:val="D30F7D"/>
          <w:sz w:val="18"/>
          <w:szCs w:val="18"/>
        </w:rPr>
        <w:t>Thermafiber</w:t>
      </w:r>
      <w:proofErr w:type="spellEnd"/>
      <w:r w:rsidR="00915664" w:rsidRPr="00F80178">
        <w:rPr>
          <w:rFonts w:ascii="Arial" w:hAnsi="Arial" w:cs="Arial"/>
          <w:color w:val="D30F7D"/>
          <w:sz w:val="18"/>
          <w:szCs w:val="18"/>
          <w:vertAlign w:val="superscript"/>
        </w:rPr>
        <w:t>®</w:t>
      </w:r>
      <w:r w:rsidRPr="001B4BA0">
        <w:rPr>
          <w:rFonts w:ascii="Arial" w:hAnsi="Arial" w:cs="Arial"/>
          <w:color w:val="D30F7D"/>
          <w:sz w:val="18"/>
          <w:szCs w:val="18"/>
        </w:rPr>
        <w:t xml:space="preserve">, nor any of their subsidiary or affiliated companies, assume any responsibility for the content of this specification guide relative to actual projects, and specifically disclaim </w:t>
      </w:r>
      <w:proofErr w:type="gramStart"/>
      <w:r w:rsidRPr="001B4BA0">
        <w:rPr>
          <w:rFonts w:ascii="Arial" w:hAnsi="Arial" w:cs="Arial"/>
          <w:color w:val="D30F7D"/>
          <w:sz w:val="18"/>
          <w:szCs w:val="18"/>
        </w:rPr>
        <w:t>any and all</w:t>
      </w:r>
      <w:proofErr w:type="gramEnd"/>
      <w:r w:rsidRPr="001B4BA0">
        <w:rPr>
          <w:rFonts w:ascii="Arial" w:hAnsi="Arial" w:cs="Arial"/>
          <w:color w:val="D30F7D"/>
          <w:sz w:val="18"/>
          <w:szCs w:val="18"/>
        </w:rPr>
        <w:t xml:space="preserve"> liability for any errors or omissions in design, detail, structural capability, attachment details, shop drawings or other construction related details, whether based upon the information provided by the aforementioned companies or otherwise.</w:t>
      </w:r>
    </w:p>
    <w:p w14:paraId="1C6DDBA5" w14:textId="77777777" w:rsidR="000E707C" w:rsidRPr="007E71FB" w:rsidRDefault="000E707C">
      <w:pPr>
        <w:rPr>
          <w:rFonts w:ascii="Arial" w:hAnsi="Arial" w:cs="Arial"/>
          <w:b/>
          <w:sz w:val="18"/>
          <w:szCs w:val="18"/>
        </w:rPr>
      </w:pPr>
    </w:p>
    <w:p w14:paraId="3D90087B" w14:textId="77777777"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14:paraId="59A231B8" w14:textId="77777777" w:rsidR="000E707C" w:rsidRDefault="000E707C">
      <w:pPr>
        <w:rPr>
          <w:rFonts w:ascii="Arial" w:hAnsi="Arial" w:cs="Arial"/>
          <w:b/>
          <w:sz w:val="24"/>
          <w:szCs w:val="24"/>
        </w:rPr>
      </w:pPr>
    </w:p>
    <w:p w14:paraId="3E5A5448" w14:textId="77777777"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14:paraId="2A603256" w14:textId="77777777" w:rsidR="00FA04A0" w:rsidRDefault="00FA04A0" w:rsidP="00FA04A0">
      <w:pPr>
        <w:rPr>
          <w:rFonts w:ascii="Arial" w:hAnsi="Arial" w:cs="Arial"/>
          <w:b/>
          <w:sz w:val="24"/>
          <w:szCs w:val="24"/>
        </w:rPr>
      </w:pPr>
    </w:p>
    <w:p w14:paraId="4777E176" w14:textId="77777777"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D114C00" w14:textId="77777777" w:rsidR="00FA04A0" w:rsidRPr="00375726" w:rsidRDefault="00FA04A0" w:rsidP="00FA04A0">
      <w:pPr>
        <w:rPr>
          <w:rFonts w:ascii="Arial" w:hAnsi="Arial" w:cs="Arial"/>
          <w:sz w:val="18"/>
          <w:szCs w:val="18"/>
        </w:rPr>
      </w:pPr>
    </w:p>
    <w:p w14:paraId="7B9D778F" w14:textId="77777777"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14:paraId="6300A7CD" w14:textId="77777777"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14:paraId="2B32513F" w14:textId="77777777"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14:paraId="44639555" w14:textId="77777777"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14:paraId="3B64C79A" w14:textId="77777777"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steel stud framed cavity wall by contractors.</w:t>
      </w:r>
    </w:p>
    <w:p w14:paraId="244A441A" w14:textId="77777777" w:rsidR="007C4F21"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5023552A" w14:textId="77777777" w:rsidR="007C4F21" w:rsidRPr="000141BF"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Interior gypsum wallboard.</w:t>
      </w:r>
    </w:p>
    <w:p w14:paraId="7686FD2D" w14:textId="77777777" w:rsidR="007C4F21" w:rsidRPr="000141BF" w:rsidRDefault="007C4F21" w:rsidP="00792F03">
      <w:pPr>
        <w:pStyle w:val="ListParagraph"/>
        <w:numPr>
          <w:ilvl w:val="0"/>
          <w:numId w:val="14"/>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33ABAE25" w14:textId="7F162BC0" w:rsidR="007C4F21" w:rsidRPr="003A053F" w:rsidRDefault="003A053F" w:rsidP="00792F03">
      <w:pPr>
        <w:pStyle w:val="ListParagraph"/>
        <w:numPr>
          <w:ilvl w:val="0"/>
          <w:numId w:val="14"/>
        </w:numPr>
        <w:rPr>
          <w:rFonts w:ascii="Arial" w:hAnsi="Arial" w:cs="Arial"/>
          <w:b/>
          <w:sz w:val="18"/>
          <w:szCs w:val="18"/>
          <w:highlight w:val="lightGray"/>
        </w:rPr>
      </w:pPr>
      <w:r w:rsidRPr="003A053F">
        <w:rPr>
          <w:rFonts w:ascii="Arial" w:hAnsi="Arial" w:cs="Arial"/>
          <w:b/>
          <w:sz w:val="18"/>
          <w:szCs w:val="18"/>
          <w:highlight w:val="lightGray"/>
        </w:rPr>
        <w:t>[</w:t>
      </w:r>
      <w:r w:rsidR="007C4F21" w:rsidRPr="003A053F">
        <w:rPr>
          <w:rFonts w:ascii="Arial" w:hAnsi="Arial" w:cs="Arial"/>
          <w:b/>
          <w:sz w:val="18"/>
          <w:szCs w:val="18"/>
          <w:highlight w:val="lightGray"/>
        </w:rPr>
        <w:t>Exterior gypsum sheathing with sealed joints</w:t>
      </w:r>
      <w:r w:rsidRPr="003A053F">
        <w:rPr>
          <w:rFonts w:ascii="Arial" w:hAnsi="Arial" w:cs="Arial"/>
          <w:b/>
          <w:sz w:val="18"/>
          <w:szCs w:val="18"/>
          <w:highlight w:val="lightGray"/>
        </w:rPr>
        <w:t>]</w:t>
      </w:r>
      <w:r w:rsidR="007C4F21" w:rsidRPr="003A053F">
        <w:rPr>
          <w:rFonts w:ascii="Arial" w:hAnsi="Arial" w:cs="Arial"/>
          <w:b/>
          <w:sz w:val="18"/>
          <w:szCs w:val="18"/>
          <w:highlight w:val="lightGray"/>
        </w:rPr>
        <w:t>.</w:t>
      </w:r>
      <w:r w:rsidRPr="008C0C1F">
        <w:rPr>
          <w:rFonts w:ascii="Arial" w:hAnsi="Arial" w:cs="Arial"/>
          <w:color w:val="D30F7D"/>
          <w:sz w:val="18"/>
          <w:szCs w:val="18"/>
        </w:rPr>
        <w:t xml:space="preserve"> (</w:t>
      </w:r>
      <w:r w:rsidR="008C0C1F" w:rsidRPr="008C0C1F">
        <w:rPr>
          <w:rFonts w:ascii="Arial" w:hAnsi="Arial" w:cs="Arial"/>
          <w:color w:val="D30F7D"/>
          <w:sz w:val="18"/>
          <w:szCs w:val="18"/>
        </w:rPr>
        <w:t xml:space="preserve">Exterior gypsum sheathing not required where XPS will be used as sheathing. </w:t>
      </w:r>
      <w:r w:rsidR="0097607E">
        <w:rPr>
          <w:rFonts w:ascii="Arial" w:hAnsi="Arial" w:cs="Arial"/>
          <w:color w:val="D30F7D"/>
          <w:sz w:val="18"/>
          <w:szCs w:val="18"/>
        </w:rPr>
        <w:t>S</w:t>
      </w:r>
      <w:r w:rsidR="00C24B45" w:rsidRPr="003A053F">
        <w:rPr>
          <w:rFonts w:ascii="Arial" w:hAnsi="Arial" w:cs="Arial"/>
          <w:color w:val="D30F7D"/>
          <w:sz w:val="18"/>
          <w:szCs w:val="18"/>
        </w:rPr>
        <w:t xml:space="preserve">ee </w:t>
      </w:r>
      <w:r w:rsidR="00C24B45">
        <w:rPr>
          <w:rFonts w:ascii="Arial" w:hAnsi="Arial" w:cs="Arial"/>
          <w:color w:val="D30F7D"/>
          <w:sz w:val="18"/>
          <w:szCs w:val="18"/>
        </w:rPr>
        <w:t xml:space="preserve">separate </w:t>
      </w:r>
      <w:r w:rsidR="00C24B45" w:rsidRPr="003A053F">
        <w:rPr>
          <w:rFonts w:ascii="Arial" w:hAnsi="Arial" w:cs="Arial"/>
          <w:color w:val="D30F7D"/>
          <w:sz w:val="18"/>
          <w:szCs w:val="18"/>
        </w:rPr>
        <w:t>FOAMULAR</w:t>
      </w:r>
      <w:r w:rsidR="00F80178" w:rsidRPr="00F80178">
        <w:rPr>
          <w:rFonts w:ascii="Arial" w:hAnsi="Arial" w:cs="Arial"/>
          <w:color w:val="D30F7D"/>
          <w:sz w:val="18"/>
          <w:szCs w:val="18"/>
          <w:vertAlign w:val="superscript"/>
        </w:rPr>
        <w:t>®</w:t>
      </w:r>
      <w:r w:rsidR="00C24B45" w:rsidRPr="003A053F">
        <w:rPr>
          <w:rFonts w:ascii="Arial" w:hAnsi="Arial" w:cs="Arial"/>
          <w:color w:val="D30F7D"/>
          <w:sz w:val="18"/>
          <w:szCs w:val="18"/>
        </w:rPr>
        <w:t xml:space="preserve"> </w:t>
      </w:r>
      <w:r w:rsidR="00C24B45">
        <w:rPr>
          <w:rFonts w:ascii="Arial" w:hAnsi="Arial" w:cs="Arial"/>
          <w:color w:val="D30F7D"/>
          <w:sz w:val="18"/>
          <w:szCs w:val="18"/>
        </w:rPr>
        <w:t xml:space="preserve">sheathing Data Sheet &amp; </w:t>
      </w:r>
      <w:r w:rsidR="0097607E">
        <w:rPr>
          <w:rFonts w:ascii="Arial" w:hAnsi="Arial" w:cs="Arial"/>
          <w:color w:val="D30F7D"/>
          <w:sz w:val="18"/>
          <w:szCs w:val="18"/>
        </w:rPr>
        <w:t xml:space="preserve">XPS Sheathing </w:t>
      </w:r>
      <w:r w:rsidR="00C24B45">
        <w:rPr>
          <w:rFonts w:ascii="Arial" w:hAnsi="Arial" w:cs="Arial"/>
          <w:color w:val="D30F7D"/>
          <w:sz w:val="18"/>
          <w:szCs w:val="18"/>
        </w:rPr>
        <w:t>Guide Specification</w:t>
      </w:r>
      <w:r w:rsidR="008C0C1F" w:rsidRPr="008C0C1F">
        <w:rPr>
          <w:rFonts w:ascii="Arial" w:hAnsi="Arial" w:cs="Arial"/>
          <w:color w:val="D30F7D"/>
          <w:sz w:val="18"/>
          <w:szCs w:val="18"/>
        </w:rPr>
        <w:t>.)</w:t>
      </w:r>
    </w:p>
    <w:p w14:paraId="5C449296" w14:textId="77777777"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4DB879D4" w14:textId="6A4DA45F"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w:t>
      </w:r>
      <w:r w:rsidR="007C4F21" w:rsidRPr="003A053F">
        <w:rPr>
          <w:rFonts w:ascii="Arial" w:hAnsi="Arial" w:cs="Arial"/>
          <w:b/>
          <w:sz w:val="18"/>
          <w:szCs w:val="18"/>
          <w:shd w:val="clear" w:color="auto" w:fill="D9D9D9" w:themeFill="background1" w:themeFillShade="D9"/>
        </w:rPr>
        <w:t>exterior sheathing</w:t>
      </w:r>
      <w:r w:rsidRPr="003A053F">
        <w:rPr>
          <w:rFonts w:ascii="Arial" w:hAnsi="Arial" w:cs="Arial"/>
          <w:b/>
          <w:sz w:val="18"/>
          <w:szCs w:val="18"/>
          <w:shd w:val="clear" w:color="auto" w:fill="D9D9D9" w:themeFill="background1" w:themeFillShade="D9"/>
        </w:rPr>
        <w:t>, laterally reinforced stud framing]</w:t>
      </w:r>
      <w:r w:rsidR="007C4F21" w:rsidRPr="003A053F">
        <w:rPr>
          <w:rFonts w:ascii="Arial" w:hAnsi="Arial" w:cs="Arial"/>
          <w:b/>
          <w:sz w:val="18"/>
          <w:szCs w:val="18"/>
          <w:shd w:val="clear" w:color="auto" w:fill="D9D9D9" w:themeFill="background1" w:themeFillShade="D9"/>
        </w:rPr>
        <w:t xml:space="preserve"> </w:t>
      </w:r>
      <w:r w:rsidR="007C4F21">
        <w:rPr>
          <w:rFonts w:ascii="Arial" w:hAnsi="Arial" w:cs="Arial"/>
          <w:sz w:val="18"/>
          <w:szCs w:val="18"/>
        </w:rPr>
        <w:t xml:space="preserve">with </w:t>
      </w:r>
      <w:r w:rsidR="007C4F21" w:rsidRPr="006E2F5E">
        <w:rPr>
          <w:rFonts w:ascii="Arial" w:hAnsi="Arial" w:cs="Arial"/>
          <w:b/>
          <w:sz w:val="18"/>
          <w:szCs w:val="18"/>
          <w:highlight w:val="lightGray"/>
        </w:rPr>
        <w:t>[screws and air and water sealing washers</w:t>
      </w:r>
      <w:r w:rsidR="007C4F21">
        <w:rPr>
          <w:rFonts w:ascii="Arial" w:hAnsi="Arial" w:cs="Arial"/>
          <w:b/>
          <w:sz w:val="18"/>
          <w:szCs w:val="18"/>
          <w:highlight w:val="lightGray"/>
        </w:rPr>
        <w:t>, impaling pins attached with screws, impaling pins adhesively attached</w:t>
      </w:r>
      <w:r>
        <w:rPr>
          <w:rFonts w:ascii="Arial" w:hAnsi="Arial" w:cs="Arial"/>
          <w:b/>
          <w:sz w:val="18"/>
          <w:szCs w:val="18"/>
          <w:highlight w:val="lightGray"/>
        </w:rPr>
        <w:t>, adhesive</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sidR="00C24B45">
        <w:rPr>
          <w:rFonts w:ascii="Arial" w:hAnsi="Arial" w:cs="Arial"/>
          <w:color w:val="D30F7D"/>
          <w:sz w:val="18"/>
          <w:szCs w:val="18"/>
        </w:rPr>
        <w:t xml:space="preserve">separate </w:t>
      </w:r>
      <w:r w:rsidRPr="003A053F">
        <w:rPr>
          <w:rFonts w:ascii="Arial" w:hAnsi="Arial" w:cs="Arial"/>
          <w:color w:val="D30F7D"/>
          <w:sz w:val="18"/>
          <w:szCs w:val="18"/>
        </w:rPr>
        <w:t>FOAMULAR</w:t>
      </w:r>
      <w:r w:rsidR="00F80178" w:rsidRPr="00F80178">
        <w:rPr>
          <w:rFonts w:ascii="Arial" w:hAnsi="Arial" w:cs="Arial"/>
          <w:color w:val="D30F7D"/>
          <w:sz w:val="18"/>
          <w:szCs w:val="18"/>
          <w:vertAlign w:val="superscript"/>
        </w:rPr>
        <w:t>®</w:t>
      </w:r>
      <w:r w:rsidRPr="003A053F">
        <w:rPr>
          <w:rFonts w:ascii="Arial" w:hAnsi="Arial" w:cs="Arial"/>
          <w:color w:val="D30F7D"/>
          <w:sz w:val="18"/>
          <w:szCs w:val="18"/>
        </w:rPr>
        <w:t xml:space="preserve"> </w:t>
      </w:r>
      <w:r w:rsidR="00C24B45">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3926A517"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1A982C7D" w14:textId="77777777" w:rsidR="007C4F21" w:rsidRPr="001C5CF5"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5AEF75AD" w14:textId="77777777" w:rsidR="000376EA" w:rsidRDefault="000376EA" w:rsidP="00EF6764">
      <w:pPr>
        <w:pStyle w:val="ListParagraph"/>
        <w:ind w:left="1080"/>
        <w:rPr>
          <w:rFonts w:ascii="Arial" w:hAnsi="Arial" w:cs="Arial"/>
          <w:sz w:val="18"/>
          <w:szCs w:val="18"/>
        </w:rPr>
      </w:pPr>
    </w:p>
    <w:p w14:paraId="2F824584" w14:textId="77777777"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w:t>
      </w:r>
      <w:proofErr w:type="gramStart"/>
      <w:r>
        <w:rPr>
          <w:rFonts w:ascii="Arial" w:hAnsi="Arial" w:cs="Arial"/>
          <w:sz w:val="18"/>
          <w:szCs w:val="18"/>
        </w:rPr>
        <w:t>air tight</w:t>
      </w:r>
      <w:proofErr w:type="gramEnd"/>
      <w:r>
        <w:rPr>
          <w:rFonts w:ascii="Arial" w:hAnsi="Arial" w:cs="Arial"/>
          <w:sz w:val="18"/>
          <w:szCs w:val="18"/>
        </w:rPr>
        <w:t xml:space="preserve">. </w:t>
      </w:r>
    </w:p>
    <w:p w14:paraId="33B1A05C" w14:textId="77777777" w:rsidR="00264A67" w:rsidRPr="00982EC6" w:rsidRDefault="00264A67" w:rsidP="00264A67">
      <w:pPr>
        <w:rPr>
          <w:rFonts w:ascii="Arial" w:hAnsi="Arial" w:cs="Arial"/>
          <w:sz w:val="18"/>
          <w:szCs w:val="18"/>
        </w:rPr>
      </w:pPr>
    </w:p>
    <w:p w14:paraId="4061C73B" w14:textId="77777777"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14:paraId="02250C29" w14:textId="77777777"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14:paraId="62503FAF" w14:textId="77777777"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3BA7FEA9" w14:textId="77777777"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36E15AF5" w14:textId="77777777"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7E6B405E" w14:textId="77777777"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73914E6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2879DA27"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65B2D31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18584FA1"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0EF3912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14:paraId="311471D1"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785F20EF"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747F71FF" w14:textId="77777777"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5845498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7522D705"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549FDB3E"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13AAC041"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189E3237"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07F92F17"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7D90474A"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230BDC1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19074216"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467F16C4" w14:textId="77777777"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lastRenderedPageBreak/>
        <w:tab/>
      </w:r>
    </w:p>
    <w:p w14:paraId="14992FB4" w14:textId="77777777"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14:paraId="53C7BF57"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14:paraId="31045A3A" w14:textId="77777777"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14:paraId="0F0632F2" w14:textId="77777777" w:rsidR="000915A1" w:rsidRDefault="000915A1" w:rsidP="000915A1">
      <w:pPr>
        <w:pStyle w:val="ListParagraph"/>
        <w:rPr>
          <w:rFonts w:ascii="Arial" w:hAnsi="Arial" w:cs="Arial"/>
          <w:sz w:val="18"/>
          <w:szCs w:val="18"/>
        </w:rPr>
      </w:pPr>
    </w:p>
    <w:p w14:paraId="7BDD3983"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14:paraId="70F4615B" w14:textId="77777777"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6A47C92E"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14:paraId="5EFDE3EB"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4D1D9206" w14:textId="77777777"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0277E05A" w14:textId="77777777"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4BE68CF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14:paraId="66BA1F38" w14:textId="77777777"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14:paraId="0D4C8921"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14:paraId="4C356C09"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14:paraId="387E8630"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14:paraId="68EEAF02"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14:paraId="27BCDC2F" w14:textId="77777777"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14:paraId="1357C59A"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14:paraId="29446636"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14:paraId="4011E11C"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14:paraId="08F5D18E"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14:paraId="5974FB04"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14:paraId="77CEBEC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517937C6"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14:paraId="325D875D" w14:textId="77777777"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14:paraId="491ECBDB" w14:textId="77777777" w:rsidR="009638A5" w:rsidRPr="009638A5" w:rsidRDefault="009638A5" w:rsidP="009638A5">
      <w:pPr>
        <w:pStyle w:val="ListParagraph"/>
        <w:ind w:left="1440"/>
        <w:rPr>
          <w:rFonts w:ascii="Arial" w:hAnsi="Arial" w:cs="Arial"/>
          <w:sz w:val="18"/>
          <w:szCs w:val="18"/>
        </w:rPr>
      </w:pPr>
    </w:p>
    <w:p w14:paraId="3D7F7EEE" w14:textId="77777777"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14:paraId="5F35394A" w14:textId="77777777"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17E3BB01"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14:paraId="1689D727" w14:textId="77777777"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w:t>
      </w:r>
      <w:r w:rsidR="009638A5" w:rsidRPr="009638A5">
        <w:rPr>
          <w:rFonts w:ascii="Arial" w:hAnsi="Arial" w:cs="Arial"/>
          <w:b/>
          <w:sz w:val="18"/>
          <w:szCs w:val="18"/>
          <w:highlight w:val="lightGray"/>
        </w:rPr>
        <w:t xml:space="preserve">07 42 00 Wall Panels, 07 44 00 Faced Panels, 07 46 00 Siding, </w:t>
      </w:r>
      <w:r w:rsidRPr="009638A5">
        <w:rPr>
          <w:rFonts w:ascii="Arial" w:hAnsi="Arial" w:cs="Arial"/>
          <w:b/>
          <w:sz w:val="18"/>
          <w:szCs w:val="18"/>
          <w:highlight w:val="lightGray"/>
        </w:rPr>
        <w:t>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410FB914" w14:textId="77777777" w:rsidR="000915A1" w:rsidRDefault="000915A1" w:rsidP="000915A1">
      <w:pPr>
        <w:pStyle w:val="ListParagraph"/>
        <w:ind w:left="1080"/>
        <w:rPr>
          <w:rFonts w:ascii="Arial" w:hAnsi="Arial" w:cs="Arial"/>
          <w:sz w:val="18"/>
          <w:szCs w:val="18"/>
        </w:rPr>
      </w:pPr>
    </w:p>
    <w:p w14:paraId="133BF9CD" w14:textId="77777777"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14:paraId="7EEAF686" w14:textId="77777777"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170076B5" w14:textId="77777777" w:rsidR="000915A1" w:rsidRPr="009638A5" w:rsidRDefault="000915A1" w:rsidP="009638A5">
      <w:pPr>
        <w:rPr>
          <w:rFonts w:ascii="Arial" w:hAnsi="Arial" w:cs="Arial"/>
          <w:sz w:val="18"/>
          <w:szCs w:val="18"/>
        </w:rPr>
      </w:pPr>
    </w:p>
    <w:p w14:paraId="07D6B355" w14:textId="77777777"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14:paraId="52AA727C" w14:textId="77777777"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14:paraId="6FF6D822" w14:textId="77777777" w:rsidR="000915A1" w:rsidRDefault="000915A1" w:rsidP="000915A1">
      <w:pPr>
        <w:pStyle w:val="ListParagraph"/>
        <w:ind w:left="1080"/>
        <w:rPr>
          <w:rFonts w:ascii="Arial" w:hAnsi="Arial" w:cs="Arial"/>
          <w:sz w:val="18"/>
          <w:szCs w:val="18"/>
        </w:rPr>
      </w:pPr>
    </w:p>
    <w:p w14:paraId="6BCE8F6D" w14:textId="77777777"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14:paraId="6E614B32" w14:textId="77777777"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14:paraId="258EAE15" w14:textId="77777777" w:rsidR="000915A1" w:rsidRDefault="000915A1" w:rsidP="00F3435C">
      <w:pPr>
        <w:pStyle w:val="ListParagraph"/>
        <w:ind w:left="1080"/>
        <w:rPr>
          <w:rFonts w:ascii="Arial" w:hAnsi="Arial" w:cs="Arial"/>
          <w:sz w:val="18"/>
          <w:szCs w:val="18"/>
        </w:rPr>
      </w:pPr>
    </w:p>
    <w:p w14:paraId="6DB92B46"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73BE1FDA" w14:textId="77777777" w:rsidR="008463DD" w:rsidRDefault="00F3435C" w:rsidP="008463DD">
      <w:pPr>
        <w:pStyle w:val="ListParagraph"/>
        <w:rPr>
          <w:rFonts w:ascii="Arial" w:hAnsi="Arial" w:cs="Arial"/>
          <w:sz w:val="18"/>
          <w:szCs w:val="18"/>
        </w:rPr>
      </w:pPr>
      <w:r w:rsidRPr="00EF6AD0">
        <w:rPr>
          <w:rFonts w:ascii="Arial" w:hAnsi="Arial" w:cs="Arial"/>
          <w:sz w:val="18"/>
          <w:szCs w:val="18"/>
        </w:rPr>
        <w:lastRenderedPageBreak/>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14:paraId="5FD8DF1C" w14:textId="77777777" w:rsidR="000915A1" w:rsidRDefault="000915A1" w:rsidP="000915A1">
      <w:pPr>
        <w:pStyle w:val="ListParagraph"/>
        <w:ind w:left="1080"/>
        <w:rPr>
          <w:rFonts w:ascii="Arial" w:hAnsi="Arial" w:cs="Arial"/>
          <w:sz w:val="18"/>
          <w:szCs w:val="18"/>
        </w:rPr>
      </w:pPr>
    </w:p>
    <w:p w14:paraId="1DF42B30" w14:textId="77777777"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14:paraId="3B298723" w14:textId="77777777"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4332141E" w14:textId="77777777" w:rsidR="00F3435C" w:rsidRPr="00F3435C" w:rsidRDefault="00F3435C" w:rsidP="00F3435C">
      <w:pPr>
        <w:pStyle w:val="ListParagraph"/>
        <w:rPr>
          <w:rFonts w:ascii="Arial" w:hAnsi="Arial" w:cs="Arial"/>
          <w:sz w:val="18"/>
          <w:szCs w:val="18"/>
        </w:rPr>
      </w:pPr>
    </w:p>
    <w:p w14:paraId="733AAAE5" w14:textId="77777777"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14:paraId="2CBB17E4" w14:textId="77777777"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209053AE" w14:textId="77777777" w:rsidR="00F3435C" w:rsidRDefault="00F3435C" w:rsidP="00F3435C">
      <w:pPr>
        <w:pStyle w:val="ListParagraph"/>
        <w:ind w:left="1080"/>
        <w:rPr>
          <w:rFonts w:ascii="Arial" w:hAnsi="Arial" w:cs="Arial"/>
          <w:sz w:val="18"/>
          <w:szCs w:val="18"/>
        </w:rPr>
      </w:pPr>
    </w:p>
    <w:p w14:paraId="5BE7097C" w14:textId="77777777"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14:paraId="4963BAA1" w14:textId="77777777"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14:paraId="11FB9180" w14:textId="77777777" w:rsidR="005D32D6" w:rsidRPr="00F3435C" w:rsidRDefault="005D32D6" w:rsidP="005D32D6">
      <w:pPr>
        <w:pStyle w:val="ListParagraph"/>
        <w:rPr>
          <w:rFonts w:ascii="Arial" w:hAnsi="Arial" w:cs="Arial"/>
          <w:sz w:val="18"/>
          <w:szCs w:val="18"/>
        </w:rPr>
      </w:pPr>
    </w:p>
    <w:p w14:paraId="7B099B43" w14:textId="77777777"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14:paraId="3A964949" w14:textId="77777777"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32863762" w14:textId="77777777" w:rsidR="005D32D6" w:rsidRPr="00F3435C" w:rsidRDefault="005D32D6" w:rsidP="005D32D6">
      <w:pPr>
        <w:pStyle w:val="ListParagraph"/>
        <w:rPr>
          <w:rFonts w:ascii="Arial" w:hAnsi="Arial" w:cs="Arial"/>
          <w:sz w:val="18"/>
          <w:szCs w:val="18"/>
        </w:rPr>
      </w:pPr>
    </w:p>
    <w:p w14:paraId="6207777A" w14:textId="77777777"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14:paraId="537F6B18" w14:textId="77777777"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5A3C6783" w14:textId="77777777" w:rsidR="000915A1" w:rsidRDefault="000915A1" w:rsidP="000915A1">
      <w:pPr>
        <w:pStyle w:val="ListParagraph"/>
        <w:ind w:left="360"/>
        <w:rPr>
          <w:rFonts w:ascii="Arial" w:hAnsi="Arial" w:cs="Arial"/>
          <w:sz w:val="18"/>
          <w:szCs w:val="18"/>
        </w:rPr>
      </w:pPr>
    </w:p>
    <w:p w14:paraId="5A5BE6BA" w14:textId="77777777"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14:paraId="12AF5B1E" w14:textId="77777777"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14:paraId="6C4756CD" w14:textId="77777777"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14:paraId="07D9EC90" w14:textId="77777777" w:rsidR="006756C7" w:rsidRPr="00F66E3A" w:rsidRDefault="006756C7" w:rsidP="006756C7">
      <w:pPr>
        <w:pStyle w:val="ListParagraph"/>
        <w:ind w:left="1080"/>
        <w:rPr>
          <w:rFonts w:ascii="Arial" w:hAnsi="Arial" w:cs="Arial"/>
          <w:sz w:val="18"/>
          <w:szCs w:val="18"/>
        </w:rPr>
      </w:pPr>
    </w:p>
    <w:p w14:paraId="4E550DFA" w14:textId="77777777"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14:paraId="30061C78"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 xml:space="preserve">and provided as a </w:t>
      </w:r>
      <w:proofErr w:type="gramStart"/>
      <w:r w:rsidRPr="00B76EC8">
        <w:rPr>
          <w:rFonts w:ascii="Arial" w:hAnsi="Arial" w:cs="Arial"/>
          <w:b/>
          <w:sz w:val="18"/>
          <w:szCs w:val="18"/>
          <w:shd w:val="clear" w:color="auto" w:fill="D9D9D9" w:themeFill="background1" w:themeFillShade="D9"/>
        </w:rPr>
        <w:t>single-source</w:t>
      </w:r>
      <w:proofErr w:type="gramEnd"/>
      <w:r w:rsidRPr="00B76EC8">
        <w:rPr>
          <w:rFonts w:ascii="Arial" w:hAnsi="Arial" w:cs="Arial"/>
          <w:b/>
          <w:sz w:val="18"/>
          <w:szCs w:val="18"/>
          <w:shd w:val="clear" w:color="auto" w:fill="D9D9D9" w:themeFill="background1" w:themeFillShade="D9"/>
        </w:rPr>
        <w:t xml:space="preserv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14:paraId="757EE99A"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 xml:space="preserve">Provide Manufacturer’s written certification that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14:paraId="20D4BA20" w14:textId="77777777"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14:paraId="1BF516CC" w14:textId="77777777" w:rsidR="00264A67" w:rsidRDefault="00264A67" w:rsidP="00264A67">
      <w:pPr>
        <w:pStyle w:val="ListParagraph"/>
        <w:ind w:left="1080"/>
        <w:rPr>
          <w:rFonts w:ascii="Arial" w:hAnsi="Arial" w:cs="Arial"/>
          <w:sz w:val="18"/>
          <w:szCs w:val="18"/>
        </w:rPr>
      </w:pPr>
    </w:p>
    <w:p w14:paraId="24785A4A" w14:textId="77777777"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14:paraId="382C9BFB" w14:textId="77777777"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14:paraId="2268B085" w14:textId="77777777" w:rsidR="00264A67" w:rsidRPr="00F66E3A" w:rsidRDefault="00264A67" w:rsidP="005A1E7A">
      <w:pPr>
        <w:pStyle w:val="ListParagraph"/>
        <w:rPr>
          <w:rFonts w:ascii="Arial" w:hAnsi="Arial" w:cs="Arial"/>
          <w:sz w:val="18"/>
          <w:szCs w:val="18"/>
        </w:rPr>
      </w:pPr>
    </w:p>
    <w:p w14:paraId="2548AAF8" w14:textId="77777777"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14:paraId="6FD3BEF6" w14:textId="77777777"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2951DF86" w14:textId="77777777"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44F8F0C5" w14:textId="77777777"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1D398E49"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44143C65"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14:paraId="575DB92B" w14:textId="77777777"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41959597" w14:textId="77777777"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22989C12"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53A82CB0" w14:textId="77777777"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75C74715" w14:textId="77777777" w:rsidR="00264A67" w:rsidRPr="00081991" w:rsidRDefault="00264A67" w:rsidP="00264A67">
      <w:pPr>
        <w:pStyle w:val="ListParagraph"/>
        <w:ind w:left="1080"/>
        <w:rPr>
          <w:rFonts w:ascii="Arial" w:hAnsi="Arial" w:cs="Arial"/>
          <w:sz w:val="18"/>
          <w:szCs w:val="18"/>
        </w:rPr>
      </w:pPr>
    </w:p>
    <w:p w14:paraId="78FEE716" w14:textId="77777777"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14:paraId="65F43DF0" w14:textId="77777777"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65F8FF45" w14:textId="77777777" w:rsidR="008463DD" w:rsidRPr="00081991" w:rsidRDefault="008463DD" w:rsidP="00081991">
      <w:pPr>
        <w:rPr>
          <w:rFonts w:ascii="Arial" w:hAnsi="Arial" w:cs="Arial"/>
          <w:sz w:val="18"/>
          <w:szCs w:val="18"/>
        </w:rPr>
      </w:pPr>
    </w:p>
    <w:p w14:paraId="1C65E72A" w14:textId="77777777"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14:paraId="0C61FBB8" w14:textId="77777777"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14:paraId="260283EF" w14:textId="77777777"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14:paraId="498C233E" w14:textId="77777777" w:rsidR="008463DD" w:rsidRPr="006756C7" w:rsidRDefault="008463DD" w:rsidP="008463DD">
      <w:pPr>
        <w:pStyle w:val="ListParagraph"/>
        <w:rPr>
          <w:rFonts w:ascii="Arial" w:hAnsi="Arial" w:cs="Arial"/>
          <w:sz w:val="18"/>
          <w:szCs w:val="18"/>
        </w:rPr>
      </w:pPr>
    </w:p>
    <w:p w14:paraId="2030DCF0" w14:textId="77777777"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14:paraId="0D98ADBF" w14:textId="77777777" w:rsidR="00A87752" w:rsidRDefault="00A87752" w:rsidP="00A87752">
      <w:pPr>
        <w:pStyle w:val="ListParagraph"/>
        <w:rPr>
          <w:rFonts w:ascii="Arial" w:hAnsi="Arial" w:cs="Arial"/>
          <w:sz w:val="18"/>
          <w:szCs w:val="18"/>
        </w:rPr>
      </w:pPr>
    </w:p>
    <w:p w14:paraId="354E2199"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14:paraId="116BC0AE" w14:textId="77777777"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6DCB7B5F" w14:textId="77777777" w:rsidR="00A87752" w:rsidRDefault="00A87752" w:rsidP="00A87752">
      <w:pPr>
        <w:pStyle w:val="ListParagraph"/>
        <w:ind w:left="1080"/>
        <w:rPr>
          <w:rFonts w:ascii="Arial" w:hAnsi="Arial" w:cs="Arial"/>
          <w:sz w:val="18"/>
          <w:szCs w:val="18"/>
        </w:rPr>
      </w:pPr>
    </w:p>
    <w:p w14:paraId="3248D324"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14:paraId="2ED8C7A6" w14:textId="77777777"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4D6FEE4A" w14:textId="77777777" w:rsidR="000A7FA6" w:rsidRDefault="000A7FA6" w:rsidP="00A87752">
      <w:pPr>
        <w:pStyle w:val="ListParagraph"/>
        <w:ind w:left="1080"/>
        <w:rPr>
          <w:rFonts w:ascii="Arial" w:hAnsi="Arial" w:cs="Arial"/>
          <w:sz w:val="18"/>
          <w:szCs w:val="18"/>
        </w:rPr>
      </w:pPr>
    </w:p>
    <w:p w14:paraId="5A15758E" w14:textId="77777777"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14:paraId="044BBF47" w14:textId="77777777"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68F5AF7A" w14:textId="77777777" w:rsidR="00264A67" w:rsidRDefault="00264A67" w:rsidP="00264A67">
      <w:pPr>
        <w:pStyle w:val="ListParagraph"/>
        <w:ind w:left="360"/>
        <w:rPr>
          <w:rFonts w:ascii="Arial" w:hAnsi="Arial" w:cs="Arial"/>
          <w:sz w:val="18"/>
          <w:szCs w:val="18"/>
        </w:rPr>
      </w:pPr>
    </w:p>
    <w:p w14:paraId="3459CD5D" w14:textId="77777777"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74282DCB" w14:textId="77777777"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14:paraId="4471A9C0"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14:paraId="5789FEE5" w14:textId="77777777"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10626E" w:rsidRPr="00081991">
        <w:rPr>
          <w:rFonts w:ascii="Arial" w:hAnsi="Arial" w:cs="Arial"/>
          <w:sz w:val="18"/>
          <w:szCs w:val="18"/>
        </w:rPr>
        <w:t>Steel Stud</w:t>
      </w:r>
      <w:r w:rsidRPr="00081991">
        <w:rPr>
          <w:rFonts w:ascii="Arial" w:hAnsi="Arial" w:cs="Arial"/>
          <w:sz w:val="18"/>
          <w:szCs w:val="18"/>
        </w:rPr>
        <w:t xml:space="preserve"> Wall System.</w:t>
      </w:r>
    </w:p>
    <w:p w14:paraId="6404705B" w14:textId="77777777"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14:paraId="195732BF" w14:textId="77777777"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14:paraId="41427B24" w14:textId="77777777"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14:paraId="2E7ADEEF" w14:textId="77777777"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BB0A2D" w:rsidRPr="00DE6528">
        <w:rPr>
          <w:rFonts w:ascii="Arial" w:hAnsi="Arial" w:cs="Arial"/>
          <w:b/>
          <w:sz w:val="18"/>
          <w:szCs w:val="18"/>
          <w:highlight w:val="lightGray"/>
        </w:rPr>
        <w:t>[</w:t>
      </w:r>
      <w:r w:rsidRPr="00DE6528">
        <w:rPr>
          <w:rFonts w:ascii="Arial" w:hAnsi="Arial" w:cs="Arial"/>
          <w:b/>
          <w:sz w:val="18"/>
          <w:szCs w:val="18"/>
          <w:highlight w:val="lightGray"/>
        </w:rPr>
        <w:t>NFPA 285 (fire propagation)</w:t>
      </w:r>
      <w:r w:rsidR="00BB0A2D" w:rsidRPr="00DE6528">
        <w:rPr>
          <w:rFonts w:ascii="Arial" w:hAnsi="Arial" w:cs="Arial"/>
          <w:b/>
          <w:sz w:val="18"/>
          <w:szCs w:val="18"/>
          <w:highlight w:val="lightGray"/>
        </w:rPr>
        <w:t>]</w:t>
      </w:r>
      <w:r>
        <w:rPr>
          <w:rFonts w:ascii="Arial" w:hAnsi="Arial" w:cs="Arial"/>
          <w:sz w:val="18"/>
          <w:szCs w:val="18"/>
        </w:rPr>
        <w:t xml:space="preserve">, the </w:t>
      </w:r>
      <w:r w:rsidR="00DE6528" w:rsidRPr="00DE6528">
        <w:rPr>
          <w:rFonts w:ascii="Arial" w:hAnsi="Arial" w:cs="Arial"/>
          <w:b/>
          <w:sz w:val="18"/>
          <w:szCs w:val="18"/>
          <w:highlight w:val="lightGray"/>
        </w:rPr>
        <w:lastRenderedPageBreak/>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14:paraId="3AC73BE9" w14:textId="77777777"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08521F42"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DESCRIPTION</w:t>
      </w:r>
    </w:p>
    <w:p w14:paraId="5185D0A3" w14:textId="77777777"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sidR="00B76EC8">
        <w:rPr>
          <w:rFonts w:ascii="Arial" w:hAnsi="Arial" w:cs="Arial"/>
          <w:sz w:val="18"/>
          <w:szCs w:val="18"/>
        </w:rPr>
        <w:t>extruded polystyrene (</w:t>
      </w:r>
      <w:proofErr w:type="spellStart"/>
      <w:r w:rsidR="00B76EC8">
        <w:rPr>
          <w:rFonts w:ascii="Arial" w:hAnsi="Arial" w:cs="Arial"/>
          <w:sz w:val="18"/>
          <w:szCs w:val="18"/>
        </w:rPr>
        <w:t>xps</w:t>
      </w:r>
      <w:proofErr w:type="spellEnd"/>
      <w:r w:rsidR="00B76EC8">
        <w:rPr>
          <w:rFonts w:ascii="Arial" w:hAnsi="Arial" w:cs="Arial"/>
          <w:sz w:val="18"/>
          <w:szCs w:val="18"/>
        </w:rPr>
        <w:t>)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14:paraId="15A1D6C2"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14:paraId="7CB88646" w14:textId="77777777"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14:paraId="4E04154E"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NFPA 285 Limited Fire Propagation:</w:t>
      </w:r>
      <w:r w:rsidRPr="00984FBC">
        <w:rPr>
          <w:rFonts w:ascii="Arial" w:hAnsi="Arial" w:cs="Arial"/>
          <w:b/>
          <w:color w:val="D30F7D"/>
          <w:sz w:val="18"/>
          <w:szCs w:val="18"/>
          <w:highlight w:val="lightGray"/>
        </w:rPr>
        <w:t xml:space="preserve">   </w:t>
      </w:r>
      <w:r w:rsidRPr="00984FBC">
        <w:rPr>
          <w:rFonts w:ascii="Arial" w:hAnsi="Arial"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984FBC">
        <w:rPr>
          <w:rFonts w:ascii="Arial" w:hAnsi="Arial" w:cs="Arial"/>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4" w:history="1">
        <w:r w:rsidR="00C268DA" w:rsidRPr="00C268DA">
          <w:rPr>
            <w:rStyle w:val="Hyperlink"/>
            <w:rFonts w:ascii="Arial" w:hAnsi="Arial" w:cs="Arial"/>
            <w:sz w:val="18"/>
            <w:szCs w:val="18"/>
          </w:rPr>
          <w:t>Owens Corning NFPA 285 Design Guide</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268DA" w:rsidRPr="00F80178">
        <w:rPr>
          <w:rFonts w:ascii="Arial" w:hAnsi="Arial" w:cs="Arial"/>
          <w:color w:val="D30F7D"/>
          <w:sz w:val="18"/>
          <w:szCs w:val="18"/>
          <w:vertAlign w:val="superscript"/>
        </w:rPr>
        <w:t>®</w:t>
      </w:r>
      <w:r w:rsidR="00C5200A">
        <w:rPr>
          <w:rFonts w:ascii="Arial" w:hAnsi="Arial" w:cs="Arial"/>
          <w:color w:val="D30F7D"/>
          <w:sz w:val="18"/>
          <w:szCs w:val="18"/>
        </w:rPr>
        <w:t xml:space="preserve"> XPS Insulation.)</w:t>
      </w:r>
    </w:p>
    <w:p w14:paraId="0DB21E24"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[ASTM E119 Fire Resistance: </w:t>
      </w:r>
      <w:r w:rsidRPr="00984FBC">
        <w:rPr>
          <w:rFonts w:ascii="Arial" w:hAnsi="Arial" w:cs="Arial"/>
          <w:b/>
          <w:sz w:val="18"/>
          <w:szCs w:val="18"/>
          <w:highlight w:val="lightGray"/>
        </w:rPr>
        <w:br/>
        <w:t>Provide products that as a system passes ASTM E119, Test Methods for Fire Tests of Building Construction and Materials.]</w:t>
      </w:r>
      <w:r w:rsidRPr="00984FBC">
        <w:rPr>
          <w:rFonts w:ascii="Arial" w:hAnsi="Arial" w:cs="Arial"/>
          <w:b/>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5" w:history="1">
        <w:r w:rsidR="00C268DA" w:rsidRPr="007F1B49">
          <w:rPr>
            <w:rStyle w:val="Hyperlink"/>
            <w:rFonts w:ascii="Arial" w:hAnsi="Arial" w:cs="Arial"/>
            <w:sz w:val="18"/>
            <w:szCs w:val="18"/>
          </w:rPr>
          <w:t>Owens Corning Structural Fire Resistance Tech Bulletin ES-SS-03</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5200A" w:rsidRPr="00F80178">
        <w:rPr>
          <w:rFonts w:ascii="Arial" w:hAnsi="Arial" w:cs="Arial"/>
          <w:color w:val="D30F7D"/>
          <w:sz w:val="18"/>
          <w:szCs w:val="18"/>
          <w:vertAlign w:val="superscript"/>
        </w:rPr>
        <w:t>®</w:t>
      </w:r>
      <w:r w:rsidR="00C5200A">
        <w:rPr>
          <w:rFonts w:ascii="Arial" w:hAnsi="Arial" w:cs="Arial"/>
          <w:color w:val="D30F7D"/>
          <w:sz w:val="18"/>
          <w:szCs w:val="18"/>
        </w:rPr>
        <w:t xml:space="preserve"> XPS Insulation.)</w:t>
      </w:r>
    </w:p>
    <w:p w14:paraId="053B0587" w14:textId="77777777"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14:paraId="444FB33B" w14:textId="4D7DEA2E"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r w:rsidRPr="00081991">
        <w:rPr>
          <w:rFonts w:ascii="Arial" w:hAnsi="Arial" w:cs="Arial"/>
          <w:color w:val="D30F7D"/>
          <w:sz w:val="18"/>
          <w:szCs w:val="18"/>
        </w:rPr>
        <w:t>[</w:t>
      </w:r>
      <w:r w:rsidR="005F31FD" w:rsidRPr="00081991">
        <w:rPr>
          <w:rFonts w:ascii="Arial" w:hAnsi="Arial" w:cs="Arial"/>
          <w:color w:val="D30F7D"/>
          <w:sz w:val="18"/>
          <w:szCs w:val="18"/>
        </w:rPr>
        <w:t>If needed, refer to applicable building code for requirements.</w:t>
      </w:r>
      <w:r w:rsidR="005F31FD">
        <w:rPr>
          <w:rFonts w:ascii="Arial" w:hAnsi="Arial" w:cs="Arial"/>
          <w:color w:val="D30F7D"/>
          <w:sz w:val="18"/>
          <w:szCs w:val="18"/>
        </w:rPr>
        <w:t xml:space="preserve"> Refer to </w:t>
      </w:r>
      <w:hyperlink r:id="rId16" w:history="1">
        <w:r w:rsidR="005F31FD" w:rsidRPr="00230BA8">
          <w:rPr>
            <w:rStyle w:val="Hyperlink"/>
            <w:rFonts w:ascii="Arial" w:hAnsi="Arial" w:cs="Arial"/>
            <w:sz w:val="18"/>
            <w:szCs w:val="18"/>
          </w:rPr>
          <w:t>Owens Corning Fire Resistant Joints Tech Bulletin ES-</w:t>
        </w:r>
        <w:r w:rsidR="005F31FD">
          <w:rPr>
            <w:rStyle w:val="Hyperlink"/>
            <w:rFonts w:ascii="Arial" w:hAnsi="Arial" w:cs="Arial"/>
            <w:sz w:val="18"/>
            <w:szCs w:val="18"/>
          </w:rPr>
          <w:t>SS</w:t>
        </w:r>
        <w:r w:rsidR="005F31FD" w:rsidRPr="00230BA8">
          <w:rPr>
            <w:rStyle w:val="Hyperlink"/>
            <w:rFonts w:ascii="Arial" w:hAnsi="Arial" w:cs="Arial"/>
            <w:sz w:val="18"/>
            <w:szCs w:val="18"/>
          </w:rPr>
          <w:t>-04</w:t>
        </w:r>
      </w:hyperlink>
      <w:r w:rsidR="005F31FD">
        <w:rPr>
          <w:rFonts w:ascii="Arial" w:hAnsi="Arial" w:cs="Arial"/>
          <w:color w:val="D30F7D"/>
          <w:sz w:val="18"/>
          <w:szCs w:val="18"/>
        </w:rPr>
        <w:t xml:space="preserve"> for assemblies using FOAMULAR</w:t>
      </w:r>
      <w:r w:rsidR="00F80178" w:rsidRPr="00F80178">
        <w:rPr>
          <w:rFonts w:ascii="Arial" w:hAnsi="Arial" w:cs="Arial"/>
          <w:color w:val="D30F7D"/>
          <w:sz w:val="18"/>
          <w:szCs w:val="18"/>
          <w:vertAlign w:val="superscript"/>
        </w:rPr>
        <w:t>®</w:t>
      </w:r>
      <w:r w:rsidR="005F31FD">
        <w:rPr>
          <w:rFonts w:ascii="Arial" w:hAnsi="Arial" w:cs="Arial"/>
          <w:color w:val="D30F7D"/>
          <w:sz w:val="18"/>
          <w:szCs w:val="18"/>
        </w:rPr>
        <w:t xml:space="preserve"> XPS Insulation. Contact </w:t>
      </w:r>
      <w:hyperlink r:id="rId17" w:history="1">
        <w:r w:rsidR="005F31FD" w:rsidRPr="0034198B">
          <w:rPr>
            <w:rStyle w:val="Hyperlink"/>
            <w:rFonts w:ascii="Arial" w:hAnsi="Arial" w:cs="Arial"/>
            <w:sz w:val="18"/>
            <w:szCs w:val="18"/>
          </w:rPr>
          <w:t>ThermafiberInsolutions@OwensCorning.com</w:t>
        </w:r>
      </w:hyperlink>
      <w:r w:rsidR="005F31FD">
        <w:rPr>
          <w:rFonts w:ascii="Arial" w:hAnsi="Arial" w:cs="Arial"/>
          <w:color w:val="D30F7D"/>
          <w:sz w:val="18"/>
          <w:szCs w:val="18"/>
        </w:rPr>
        <w:t xml:space="preserve"> for assembly options.</w:t>
      </w:r>
      <w:r w:rsidR="005F31FD" w:rsidRPr="00081991">
        <w:rPr>
          <w:rFonts w:ascii="Arial" w:hAnsi="Arial" w:cs="Arial"/>
          <w:color w:val="D30F7D"/>
          <w:sz w:val="18"/>
          <w:szCs w:val="18"/>
        </w:rPr>
        <w:t>]</w:t>
      </w:r>
    </w:p>
    <w:p w14:paraId="409BB833" w14:textId="77777777" w:rsidR="006756C7" w:rsidRPr="000E707C" w:rsidRDefault="006756C7" w:rsidP="006756C7">
      <w:pPr>
        <w:pStyle w:val="ListParagraph"/>
        <w:rPr>
          <w:rFonts w:ascii="Arial" w:hAnsi="Arial" w:cs="Arial"/>
          <w:sz w:val="18"/>
          <w:szCs w:val="18"/>
        </w:rPr>
      </w:pPr>
    </w:p>
    <w:p w14:paraId="30F6473B"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14:paraId="73177FF1" w14:textId="77777777"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Steel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14:paraId="679434C3" w14:textId="77777777" w:rsidR="006756C7" w:rsidRPr="00384A10" w:rsidRDefault="006756C7" w:rsidP="00384A10">
      <w:pPr>
        <w:rPr>
          <w:rFonts w:ascii="Arial" w:hAnsi="Arial" w:cs="Arial"/>
          <w:sz w:val="18"/>
          <w:szCs w:val="18"/>
        </w:rPr>
      </w:pPr>
    </w:p>
    <w:p w14:paraId="3BB9128E"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14:paraId="460992C6"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w:t>
      </w:r>
      <w:proofErr w:type="spellStart"/>
      <w:r w:rsidRPr="00EF6764">
        <w:rPr>
          <w:rFonts w:ascii="Arial" w:hAnsi="Arial" w:cs="Arial"/>
          <w:sz w:val="18"/>
          <w:szCs w:val="18"/>
        </w:rPr>
        <w:t>psf</w:t>
      </w:r>
      <w:proofErr w:type="spellEnd"/>
      <w:r w:rsidRPr="00EF6764">
        <w:rPr>
          <w:rFonts w:ascii="Arial" w:hAnsi="Arial" w:cs="Arial"/>
          <w:sz w:val="18"/>
          <w:szCs w:val="18"/>
        </w:rPr>
        <w:t xml:space="preserve"> (137 Pa), and 45 minutes at 6.27 </w:t>
      </w:r>
      <w:proofErr w:type="spellStart"/>
      <w:r w:rsidRPr="00EF6764">
        <w:rPr>
          <w:rFonts w:ascii="Arial" w:hAnsi="Arial" w:cs="Arial"/>
          <w:sz w:val="18"/>
          <w:szCs w:val="18"/>
        </w:rPr>
        <w:t>psf</w:t>
      </w:r>
      <w:proofErr w:type="spellEnd"/>
      <w:r w:rsidRPr="00EF6764">
        <w:rPr>
          <w:rFonts w:ascii="Arial" w:hAnsi="Arial" w:cs="Arial"/>
          <w:sz w:val="18"/>
          <w:szCs w:val="18"/>
        </w:rPr>
        <w:t xml:space="preserve"> (300 Pa). </w:t>
      </w:r>
      <w:r w:rsidR="00B76EC8" w:rsidRPr="00B76EC8">
        <w:rPr>
          <w:rFonts w:ascii="Arial" w:hAnsi="Arial" w:cs="Arial"/>
          <w:color w:val="D30F7D"/>
          <w:sz w:val="18"/>
          <w:szCs w:val="18"/>
        </w:rPr>
        <w:t>(Refer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Steel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14:paraId="785090D1" w14:textId="77777777" w:rsidR="006756C7" w:rsidRPr="00081991" w:rsidRDefault="006756C7" w:rsidP="00081991">
      <w:pPr>
        <w:rPr>
          <w:rFonts w:ascii="Arial" w:hAnsi="Arial" w:cs="Arial"/>
          <w:sz w:val="18"/>
          <w:szCs w:val="18"/>
        </w:rPr>
      </w:pPr>
    </w:p>
    <w:p w14:paraId="45D0886D"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14:paraId="6C0EAA04"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ES-SS-01 for IBC Prescriptive Requirements for Steel Stud Construction).</w:t>
      </w:r>
    </w:p>
    <w:p w14:paraId="099D554A" w14:textId="77777777" w:rsidR="006756C7" w:rsidRDefault="006756C7" w:rsidP="006756C7">
      <w:pPr>
        <w:pStyle w:val="ListParagraph"/>
        <w:rPr>
          <w:rFonts w:ascii="Arial" w:hAnsi="Arial" w:cs="Arial"/>
          <w:sz w:val="18"/>
          <w:szCs w:val="18"/>
        </w:rPr>
      </w:pPr>
    </w:p>
    <w:p w14:paraId="73DDB8D8"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lastRenderedPageBreak/>
        <w:t>SOUND TRANSMISSION</w:t>
      </w:r>
    </w:p>
    <w:p w14:paraId="1C0922D1" w14:textId="77777777"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14:paraId="25897894" w14:textId="77777777" w:rsidR="006756C7" w:rsidRDefault="006756C7" w:rsidP="006756C7">
      <w:pPr>
        <w:pStyle w:val="ListParagraph"/>
        <w:rPr>
          <w:rFonts w:ascii="Arial" w:hAnsi="Arial" w:cs="Arial"/>
          <w:sz w:val="18"/>
          <w:szCs w:val="18"/>
        </w:rPr>
      </w:pPr>
    </w:p>
    <w:p w14:paraId="25E398A3"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14:paraId="27637B02" w14:textId="77777777"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14:paraId="2E72D4BE" w14:textId="77777777"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14:paraId="06584EC6" w14:textId="77777777" w:rsidR="006756C7" w:rsidRDefault="006756C7" w:rsidP="006756C7">
      <w:pPr>
        <w:pStyle w:val="ListParagraph"/>
        <w:rPr>
          <w:rFonts w:ascii="Arial" w:hAnsi="Arial" w:cs="Arial"/>
          <w:sz w:val="18"/>
          <w:szCs w:val="18"/>
        </w:rPr>
      </w:pPr>
    </w:p>
    <w:p w14:paraId="04D2BBEE"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14:paraId="23803D34"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14:paraId="09B8C005" w14:textId="77777777" w:rsidR="006756C7" w:rsidRDefault="006756C7" w:rsidP="006756C7">
      <w:pPr>
        <w:pStyle w:val="ListParagraph"/>
        <w:rPr>
          <w:rFonts w:ascii="Arial" w:hAnsi="Arial" w:cs="Arial"/>
          <w:sz w:val="18"/>
          <w:szCs w:val="18"/>
        </w:rPr>
      </w:pPr>
    </w:p>
    <w:p w14:paraId="0FAB4846" w14:textId="77777777"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14:paraId="390071B5" w14:textId="77777777"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[NFPA 285 (fire propagation)]</w:t>
      </w:r>
      <w:r w:rsidR="00DE6528">
        <w:rPr>
          <w:rFonts w:ascii="Arial" w:hAnsi="Arial" w:cs="Arial"/>
          <w:sz w:val="18"/>
          <w:szCs w:val="18"/>
        </w:rPr>
        <w:t>,</w:t>
      </w:r>
      <w:r w:rsidR="00DE6528" w:rsidRPr="00DE6528">
        <w:rPr>
          <w:rFonts w:ascii="Arial" w:hAnsi="Arial" w:cs="Arial"/>
          <w:sz w:val="18"/>
          <w:szCs w:val="18"/>
        </w:rPr>
        <w:t xml:space="preserve">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1"/>
    <w:p w14:paraId="61170325" w14:textId="77777777" w:rsidR="006756C7" w:rsidRDefault="006756C7" w:rsidP="00EF6764">
      <w:pPr>
        <w:pStyle w:val="ListParagraph"/>
        <w:ind w:left="1080"/>
        <w:rPr>
          <w:rFonts w:ascii="Arial" w:hAnsi="Arial" w:cs="Arial"/>
          <w:sz w:val="18"/>
          <w:szCs w:val="18"/>
        </w:rPr>
      </w:pPr>
    </w:p>
    <w:p w14:paraId="4AE08CD7" w14:textId="77777777" w:rsidR="006756C7" w:rsidRDefault="006756C7" w:rsidP="006756C7">
      <w:pPr>
        <w:pStyle w:val="ListParagraph"/>
        <w:rPr>
          <w:rFonts w:ascii="Arial" w:hAnsi="Arial" w:cs="Arial"/>
          <w:sz w:val="18"/>
          <w:szCs w:val="18"/>
        </w:rPr>
      </w:pPr>
    </w:p>
    <w:p w14:paraId="2387EB40" w14:textId="77777777"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14:paraId="3058B33E" w14:textId="77777777" w:rsidR="00081991"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14:paraId="55E125D1" w14:textId="77777777" w:rsidR="00081991"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3974AA07" w14:textId="77777777" w:rsidR="00081991" w:rsidRPr="000141BF"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Interior gypsum wallboard.</w:t>
      </w:r>
    </w:p>
    <w:p w14:paraId="4BABA5FC" w14:textId="77777777" w:rsidR="00081991" w:rsidRPr="000141BF"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 xml:space="preserve">[Faced, Unfaced] [Fiberglass, Mineral Wool]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130B8D6A" w14:textId="0236FFD9" w:rsidR="0097607E" w:rsidRPr="003A053F" w:rsidRDefault="0097607E" w:rsidP="00792F03">
      <w:pPr>
        <w:pStyle w:val="ListParagraph"/>
        <w:numPr>
          <w:ilvl w:val="0"/>
          <w:numId w:val="75"/>
        </w:numPr>
        <w:rPr>
          <w:rFonts w:ascii="Arial" w:hAnsi="Arial" w:cs="Arial"/>
          <w:b/>
          <w:sz w:val="18"/>
          <w:szCs w:val="18"/>
          <w:highlight w:val="lightGray"/>
        </w:rPr>
      </w:pPr>
      <w:r w:rsidRPr="003A053F">
        <w:rPr>
          <w:rFonts w:ascii="Arial" w:hAnsi="Arial" w:cs="Arial"/>
          <w:b/>
          <w:sz w:val="18"/>
          <w:szCs w:val="18"/>
          <w:highlight w:val="lightGray"/>
        </w:rPr>
        <w:t>[Exterior gypsum sheathing with sealed joints].</w:t>
      </w:r>
      <w:r w:rsidRPr="008C0C1F">
        <w:rPr>
          <w:rFonts w:ascii="Arial" w:hAnsi="Arial" w:cs="Arial"/>
          <w:color w:val="D30F7D"/>
          <w:sz w:val="18"/>
          <w:szCs w:val="18"/>
        </w:rPr>
        <w:t xml:space="preserve"> (Exterior gypsum sheathing not required where XPS will be used as sheathing. </w:t>
      </w:r>
      <w:r>
        <w:rPr>
          <w:rFonts w:ascii="Arial" w:hAnsi="Arial" w:cs="Arial"/>
          <w:color w:val="D30F7D"/>
          <w:sz w:val="18"/>
          <w:szCs w:val="18"/>
        </w:rPr>
        <w:t>S</w:t>
      </w:r>
      <w:r w:rsidRPr="003A053F">
        <w:rPr>
          <w:rFonts w:ascii="Arial" w:hAnsi="Arial" w:cs="Arial"/>
          <w:color w:val="D30F7D"/>
          <w:sz w:val="18"/>
          <w:szCs w:val="18"/>
        </w:rPr>
        <w:t xml:space="preserve">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80178" w:rsidRPr="00F8017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XPS Sheathing Guide Specification</w:t>
      </w:r>
      <w:r w:rsidRPr="008C0C1F">
        <w:rPr>
          <w:rFonts w:ascii="Arial" w:hAnsi="Arial" w:cs="Arial"/>
          <w:color w:val="D30F7D"/>
          <w:sz w:val="18"/>
          <w:szCs w:val="18"/>
        </w:rPr>
        <w:t>.)</w:t>
      </w:r>
    </w:p>
    <w:p w14:paraId="3D3CDF52" w14:textId="77777777" w:rsidR="00081991" w:rsidRPr="0056725E" w:rsidRDefault="00081991" w:rsidP="00792F03">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63500F06" w14:textId="0955FBE1" w:rsidR="0097607E" w:rsidRDefault="0097607E" w:rsidP="00792F03">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80178" w:rsidRPr="00F8017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115D48E7" w14:textId="77777777" w:rsidR="00081991"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42C272BA" w14:textId="77777777" w:rsidR="00081991" w:rsidRPr="001C5CF5"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38B814E0" w14:textId="77777777" w:rsidR="00EF6764" w:rsidRDefault="00EF6764" w:rsidP="006756C7">
      <w:pPr>
        <w:pStyle w:val="ListParagraph"/>
        <w:rPr>
          <w:rFonts w:ascii="Arial" w:hAnsi="Arial" w:cs="Arial"/>
          <w:sz w:val="18"/>
          <w:szCs w:val="18"/>
        </w:rPr>
      </w:pPr>
    </w:p>
    <w:p w14:paraId="09059DE9" w14:textId="77777777"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14:paraId="3787A087" w14:textId="77777777" w:rsidR="00EF6764" w:rsidRDefault="00EF6764" w:rsidP="006756C7">
      <w:pPr>
        <w:pStyle w:val="ListParagraph"/>
        <w:rPr>
          <w:rFonts w:ascii="Arial" w:hAnsi="Arial" w:cs="Arial"/>
          <w:sz w:val="18"/>
          <w:szCs w:val="18"/>
        </w:rPr>
      </w:pPr>
    </w:p>
    <w:p w14:paraId="69262D50" w14:textId="77777777" w:rsidR="00895F81" w:rsidRDefault="00895F81" w:rsidP="00895F81">
      <w:pPr>
        <w:rPr>
          <w:rFonts w:ascii="Arial" w:hAnsi="Arial" w:cs="Arial"/>
          <w:b/>
          <w:sz w:val="24"/>
          <w:szCs w:val="24"/>
        </w:rPr>
      </w:pPr>
    </w:p>
    <w:p w14:paraId="78A540D5" w14:textId="77777777"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14:paraId="76B5255C" w14:textId="77777777" w:rsidR="003A5F0C" w:rsidRDefault="003A5F0C" w:rsidP="002E2CAE">
      <w:pPr>
        <w:rPr>
          <w:rFonts w:ascii="Arial" w:hAnsi="Arial" w:cs="Arial"/>
          <w:b/>
          <w:sz w:val="24"/>
          <w:szCs w:val="24"/>
        </w:rPr>
      </w:pPr>
    </w:p>
    <w:p w14:paraId="1E672F8A" w14:textId="77777777"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14:paraId="77977102" w14:textId="77777777" w:rsidR="002E2CAE" w:rsidRDefault="002E2CAE" w:rsidP="002E2CAE">
      <w:pPr>
        <w:rPr>
          <w:rFonts w:ascii="Arial" w:hAnsi="Arial" w:cs="Arial"/>
          <w:b/>
          <w:sz w:val="24"/>
          <w:szCs w:val="24"/>
        </w:rPr>
      </w:pPr>
    </w:p>
    <w:p w14:paraId="07D75C8E" w14:textId="77777777"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6C066CC1" w14:textId="77777777" w:rsidR="002E2CAE" w:rsidRPr="00375726" w:rsidRDefault="002E2CAE" w:rsidP="002E2CAE">
      <w:pPr>
        <w:rPr>
          <w:rFonts w:ascii="Arial" w:hAnsi="Arial" w:cs="Arial"/>
          <w:sz w:val="18"/>
          <w:szCs w:val="18"/>
        </w:rPr>
      </w:pPr>
    </w:p>
    <w:p w14:paraId="4D8718A8" w14:textId="77777777"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14:paraId="52C9B847" w14:textId="77777777"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nce with NFPA 285 (fire spread)]</w:t>
      </w:r>
      <w:r w:rsidR="00893B0F" w:rsidRPr="00893B0F">
        <w:rPr>
          <w:rFonts w:ascii="Arial" w:hAnsi="Arial" w:cs="Arial"/>
          <w:b/>
          <w:sz w:val="18"/>
          <w:szCs w:val="18"/>
          <w:shd w:val="clear" w:color="auto" w:fill="D9D9D9" w:themeFill="background1" w:themeFillShade="D9"/>
        </w:rPr>
        <w:t xml:space="preserve"> and/ or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14:paraId="1FAF4E11"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14:paraId="2352A696" w14:textId="77777777"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6E2F5E">
        <w:rPr>
          <w:rFonts w:ascii="Arial" w:hAnsi="Arial" w:cs="Arial"/>
          <w:sz w:val="18"/>
          <w:szCs w:val="18"/>
        </w:rPr>
        <w:t>exterior sheathing</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14:paraId="34CD9C1D" w14:textId="77777777"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14:paraId="4EEAD349" w14:textId="77777777"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14:paraId="21B86DB0" w14:textId="77777777" w:rsidR="00D63259" w:rsidRPr="00D63259" w:rsidRDefault="00D63259" w:rsidP="00D63259">
      <w:pPr>
        <w:pStyle w:val="ListParagraph"/>
        <w:ind w:left="1440"/>
        <w:rPr>
          <w:rFonts w:ascii="Arial" w:hAnsi="Arial" w:cs="Arial"/>
          <w:sz w:val="18"/>
          <w:szCs w:val="18"/>
        </w:rPr>
      </w:pPr>
    </w:p>
    <w:p w14:paraId="3B54CE6E" w14:textId="77777777"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14:paraId="3F803577" w14:textId="77777777" w:rsidR="00345C43"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14:paraId="348FF876" w14:textId="77777777" w:rsidR="00345C43"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123BA5BB" w14:textId="77777777" w:rsidR="00345C43" w:rsidRPr="000141BF"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Interior gypsum wallboard.</w:t>
      </w:r>
    </w:p>
    <w:p w14:paraId="1551A8C4" w14:textId="77777777" w:rsidR="00345C43" w:rsidRPr="000141BF"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78C412A9" w14:textId="174CCCC1" w:rsidR="00893B0F" w:rsidRPr="00893B0F" w:rsidRDefault="00893B0F" w:rsidP="00792F03">
      <w:pPr>
        <w:pStyle w:val="ListParagraph"/>
        <w:numPr>
          <w:ilvl w:val="0"/>
          <w:numId w:val="81"/>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F80178" w:rsidRPr="00F80178">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150CC4B9" w14:textId="77777777" w:rsidR="00893B0F" w:rsidRPr="0056725E" w:rsidRDefault="00893B0F" w:rsidP="00792F03">
      <w:pPr>
        <w:pStyle w:val="ListParagraph"/>
        <w:numPr>
          <w:ilvl w:val="0"/>
          <w:numId w:val="81"/>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25E3B344" w14:textId="51676317" w:rsidR="00893B0F" w:rsidRDefault="00893B0F" w:rsidP="00792F03">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80178" w:rsidRPr="00F8017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2B610B2D" w14:textId="77777777" w:rsidR="00893B0F"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44F67E29" w14:textId="77777777" w:rsidR="00893B0F" w:rsidRPr="001C5CF5"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3F52C94E" w14:textId="77777777" w:rsidR="00D63259" w:rsidRDefault="00D63259" w:rsidP="00D63259">
      <w:pPr>
        <w:pStyle w:val="ListParagraph"/>
        <w:ind w:left="1080"/>
        <w:rPr>
          <w:rFonts w:ascii="Arial" w:hAnsi="Arial" w:cs="Arial"/>
          <w:sz w:val="18"/>
          <w:szCs w:val="18"/>
        </w:rPr>
      </w:pPr>
    </w:p>
    <w:p w14:paraId="66018A14" w14:textId="77777777"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w:t>
      </w:r>
      <w:proofErr w:type="gramStart"/>
      <w:r>
        <w:rPr>
          <w:rFonts w:ascii="Arial" w:hAnsi="Arial" w:cs="Arial"/>
          <w:sz w:val="18"/>
          <w:szCs w:val="18"/>
        </w:rPr>
        <w:t>air tight</w:t>
      </w:r>
      <w:proofErr w:type="gramEnd"/>
      <w:r>
        <w:rPr>
          <w:rFonts w:ascii="Arial" w:hAnsi="Arial" w:cs="Arial"/>
          <w:sz w:val="18"/>
          <w:szCs w:val="18"/>
        </w:rPr>
        <w:t xml:space="preserve">. </w:t>
      </w:r>
    </w:p>
    <w:p w14:paraId="641B0BD0" w14:textId="77777777" w:rsidR="00D63259" w:rsidRDefault="00D63259" w:rsidP="00D63259">
      <w:pPr>
        <w:pStyle w:val="ListParagraph"/>
        <w:rPr>
          <w:rFonts w:ascii="Arial" w:hAnsi="Arial" w:cs="Arial"/>
          <w:sz w:val="18"/>
          <w:szCs w:val="18"/>
        </w:rPr>
      </w:pPr>
    </w:p>
    <w:p w14:paraId="7CA10FA3"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14:paraId="49E1E1B1" w14:textId="77777777" w:rsidR="00D63259" w:rsidRDefault="00D63259" w:rsidP="00D63259">
      <w:pPr>
        <w:pStyle w:val="ListParagraph"/>
        <w:rPr>
          <w:rFonts w:ascii="Arial" w:hAnsi="Arial" w:cs="Arial"/>
          <w:sz w:val="18"/>
          <w:szCs w:val="18"/>
        </w:rPr>
      </w:pPr>
      <w:r>
        <w:rPr>
          <w:rFonts w:ascii="Arial" w:hAnsi="Arial" w:cs="Arial"/>
          <w:sz w:val="18"/>
          <w:szCs w:val="18"/>
        </w:rPr>
        <w:t xml:space="preserve">The items listed are not included in this </w:t>
      </w:r>
      <w:proofErr w:type="gramStart"/>
      <w:r>
        <w:rPr>
          <w:rFonts w:ascii="Arial" w:hAnsi="Arial" w:cs="Arial"/>
          <w:sz w:val="18"/>
          <w:szCs w:val="18"/>
        </w:rPr>
        <w:t>Section, but</w:t>
      </w:r>
      <w:proofErr w:type="gramEnd"/>
      <w:r>
        <w:rPr>
          <w:rFonts w:ascii="Arial" w:hAnsi="Arial" w:cs="Arial"/>
          <w:sz w:val="18"/>
          <w:szCs w:val="18"/>
        </w:rPr>
        <w:t xml:space="preserve">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14:paraId="799C1857"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14:paraId="745EC806"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732C8949" w14:textId="77777777" w:rsidR="00893B0F"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0E9BA025"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035B7134" w14:textId="77777777" w:rsidR="00893B0F" w:rsidRDefault="00893B0F" w:rsidP="00792F03">
      <w:pPr>
        <w:pStyle w:val="ListParagraph"/>
        <w:numPr>
          <w:ilvl w:val="0"/>
          <w:numId w:val="20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66128F7C"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71177FB4"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2D8B1FAB"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4D4A9F96"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42D92DBC"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14:paraId="20BC62E2"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762A4CEB"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4FD5C4E3"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56EF197F"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2DB1FF98"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20A7379F"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4A0D9A97"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06F065CE"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4F7E463C"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3A5940B1"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0D13986D" w14:textId="77777777"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14:paraId="43CB4412" w14:textId="77777777"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14:paraId="67FF4266" w14:textId="77777777"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14:paraId="46A3376B" w14:textId="77777777"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7E91E114" w14:textId="77777777"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14:paraId="3D74BAF8"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14:paraId="42359BED"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1DABB927"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14:paraId="5FEACFC7"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14:paraId="4E31F17D"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E04C16">
        <w:rPr>
          <w:rFonts w:ascii="Arial" w:hAnsi="Arial" w:cs="Arial"/>
          <w:sz w:val="18"/>
          <w:szCs w:val="18"/>
        </w:rPr>
        <w:t>.</w:t>
      </w:r>
    </w:p>
    <w:p w14:paraId="6D0A2D56"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w:t>
      </w:r>
      <w:r w:rsidR="00E04C16">
        <w:rPr>
          <w:rFonts w:ascii="Arial" w:hAnsi="Arial" w:cs="Arial"/>
          <w:sz w:val="18"/>
          <w:szCs w:val="18"/>
        </w:rPr>
        <w:t>s.</w:t>
      </w:r>
    </w:p>
    <w:p w14:paraId="3A7A2FC8"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E04C16">
        <w:rPr>
          <w:rFonts w:ascii="Arial" w:hAnsi="Arial" w:cs="Arial"/>
          <w:sz w:val="18"/>
          <w:szCs w:val="18"/>
        </w:rPr>
        <w:t>.</w:t>
      </w:r>
    </w:p>
    <w:p w14:paraId="7C87E917" w14:textId="77777777"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E04C16">
        <w:rPr>
          <w:rFonts w:ascii="Arial" w:hAnsi="Arial" w:cs="Arial"/>
          <w:sz w:val="18"/>
          <w:szCs w:val="18"/>
        </w:rPr>
        <w:t>.</w:t>
      </w:r>
    </w:p>
    <w:p w14:paraId="0506049B" w14:textId="77777777"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E04C16">
        <w:rPr>
          <w:rFonts w:ascii="Arial" w:hAnsi="Arial" w:cs="Arial"/>
          <w:sz w:val="18"/>
          <w:szCs w:val="18"/>
        </w:rPr>
        <w:t>.</w:t>
      </w:r>
    </w:p>
    <w:p w14:paraId="52EB5B7D" w14:textId="77777777" w:rsidR="006C18BC" w:rsidRPr="009B2968" w:rsidRDefault="006C18BC" w:rsidP="009B2968">
      <w:pPr>
        <w:rPr>
          <w:rFonts w:ascii="Arial" w:hAnsi="Arial" w:cs="Arial"/>
          <w:sz w:val="18"/>
          <w:szCs w:val="18"/>
        </w:rPr>
      </w:pPr>
    </w:p>
    <w:p w14:paraId="2A21B88E" w14:textId="77777777"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14:paraId="6AB1F9DF" w14:textId="77777777"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14:paraId="48CBDB7E" w14:textId="77777777" w:rsidR="00CD2AA6" w:rsidRPr="000A7909" w:rsidRDefault="00CD2AA6" w:rsidP="00CD2AA6">
      <w:pPr>
        <w:pStyle w:val="ListParagraph"/>
        <w:ind w:left="1440"/>
        <w:rPr>
          <w:rFonts w:ascii="Arial" w:hAnsi="Arial" w:cs="Arial"/>
          <w:sz w:val="18"/>
          <w:szCs w:val="18"/>
        </w:rPr>
      </w:pPr>
    </w:p>
    <w:p w14:paraId="4FB057CD" w14:textId="77777777" w:rsidR="00D63259" w:rsidRPr="0056725E" w:rsidRDefault="00D63259" w:rsidP="00792F03">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14:paraId="3B2523F2" w14:textId="77777777" w:rsidR="00D63259" w:rsidRPr="000A7909" w:rsidRDefault="00D63259" w:rsidP="00792F03">
      <w:pPr>
        <w:pStyle w:val="ListParagraph"/>
        <w:numPr>
          <w:ilvl w:val="0"/>
          <w:numId w:val="202"/>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14:paraId="1AE0D7E7" w14:textId="77777777"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14:paraId="3EC77C5B" w14:textId="77777777"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14:paraId="05FA74D2" w14:textId="77777777"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14:paraId="746053E2" w14:textId="77777777"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14:paraId="2E7EFCC3" w14:textId="77777777" w:rsidR="000A7909" w:rsidRDefault="000A7909" w:rsidP="000A7909">
      <w:pPr>
        <w:pStyle w:val="ListParagraph"/>
        <w:rPr>
          <w:rFonts w:ascii="Arial" w:hAnsi="Arial" w:cs="Arial"/>
          <w:sz w:val="18"/>
          <w:szCs w:val="18"/>
        </w:rPr>
      </w:pPr>
    </w:p>
    <w:p w14:paraId="58B3A1D3" w14:textId="77777777"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14:paraId="7E540573" w14:textId="77777777"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7861F8E5"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61966D97"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62F71232" w14:textId="77777777"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3B81E7EC" w14:textId="77777777"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01AB27D3"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14:paraId="1E236A06" w14:textId="77777777"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4FA72DA4"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14:paraId="5B8EC5A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14:paraId="0F4209D7"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14:paraId="738032F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Air barrier requirements and installation.</w:t>
      </w:r>
    </w:p>
    <w:p w14:paraId="183091AA" w14:textId="77777777"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14:paraId="1A50EF84"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14:paraId="2E015CBE"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14:paraId="054FAAEF"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14:paraId="5C5D585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14:paraId="04138A7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protection and repair.</w:t>
      </w:r>
    </w:p>
    <w:p w14:paraId="7CB447F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2B3A43F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14:paraId="754E6E90" w14:textId="77777777"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14:paraId="5CF4729C" w14:textId="77777777" w:rsidR="000A7909" w:rsidRDefault="000A7909" w:rsidP="000A7909">
      <w:pPr>
        <w:pStyle w:val="ListParagraph"/>
        <w:rPr>
          <w:rFonts w:ascii="Arial" w:hAnsi="Arial" w:cs="Arial"/>
          <w:sz w:val="18"/>
          <w:szCs w:val="18"/>
        </w:rPr>
      </w:pPr>
    </w:p>
    <w:p w14:paraId="28DDC4E2" w14:textId="77777777"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14:paraId="5ED6CF64" w14:textId="77777777"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14:paraId="71DF1F7E"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17C821C2" w14:textId="77777777"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73C3C20D"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37F85DDD"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14:paraId="4E35CBEA" w14:textId="77777777" w:rsidR="000A7909" w:rsidRDefault="000A7909" w:rsidP="000A7909">
      <w:pPr>
        <w:pStyle w:val="ListParagraph"/>
        <w:ind w:left="1080"/>
        <w:rPr>
          <w:rFonts w:ascii="Arial" w:hAnsi="Arial" w:cs="Arial"/>
          <w:sz w:val="18"/>
          <w:szCs w:val="18"/>
        </w:rPr>
      </w:pPr>
    </w:p>
    <w:p w14:paraId="00DCA7AE"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14:paraId="2C195F42" w14:textId="77777777"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64681E6C" w14:textId="77777777"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14:paraId="09640A77" w14:textId="77777777" w:rsidR="000A7909" w:rsidRDefault="000A7909" w:rsidP="000A7909">
      <w:pPr>
        <w:pStyle w:val="ListParagraph"/>
        <w:ind w:left="1080"/>
        <w:rPr>
          <w:rFonts w:ascii="Arial" w:hAnsi="Arial" w:cs="Arial"/>
          <w:sz w:val="18"/>
          <w:szCs w:val="18"/>
        </w:rPr>
      </w:pPr>
    </w:p>
    <w:p w14:paraId="5DF21E57" w14:textId="77777777"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14:paraId="2C82E8C4" w14:textId="77777777"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14:paraId="35287607" w14:textId="77777777"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14:paraId="6C44C7AD" w14:textId="77777777" w:rsidR="00C944FA" w:rsidRDefault="00C944FA" w:rsidP="00C944FA">
      <w:pPr>
        <w:pStyle w:val="ListParagraph"/>
        <w:rPr>
          <w:rFonts w:ascii="Arial" w:hAnsi="Arial" w:cs="Arial"/>
          <w:sz w:val="18"/>
          <w:szCs w:val="18"/>
        </w:rPr>
      </w:pPr>
    </w:p>
    <w:p w14:paraId="25AD2F96" w14:textId="77777777"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14:paraId="00074B2A" w14:textId="77777777"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32DB2A2E" w14:textId="77777777" w:rsidR="000A7909" w:rsidRDefault="000A7909" w:rsidP="000A7909">
      <w:pPr>
        <w:pStyle w:val="ListParagraph"/>
        <w:ind w:left="1080"/>
        <w:rPr>
          <w:rFonts w:ascii="Arial" w:hAnsi="Arial" w:cs="Arial"/>
          <w:sz w:val="18"/>
          <w:szCs w:val="18"/>
        </w:rPr>
      </w:pPr>
    </w:p>
    <w:p w14:paraId="1CEDE8BA" w14:textId="77777777"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6E05E9A8" w14:textId="77777777" w:rsidR="003C212F" w:rsidRDefault="007F1B49" w:rsidP="00350FE9">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sidR="003C212F" w:rsidRPr="007F1B49">
        <w:rPr>
          <w:rFonts w:ascii="Arial" w:hAnsi="Arial" w:cs="Arial"/>
          <w:b/>
          <w:sz w:val="18"/>
          <w:szCs w:val="18"/>
          <w:highlight w:val="lightGray"/>
        </w:rPr>
        <w:t>NFPA 285: Provide documentation from qualified testing agency</w:t>
      </w:r>
      <w:r w:rsidR="007907ED" w:rsidRPr="007F1B49">
        <w:rPr>
          <w:rFonts w:ascii="Arial" w:hAnsi="Arial" w:cs="Arial"/>
          <w:b/>
          <w:sz w:val="18"/>
          <w:szCs w:val="18"/>
          <w:highlight w:val="lightGray"/>
        </w:rPr>
        <w:t xml:space="preserve"> or fire engineer</w:t>
      </w:r>
      <w:r w:rsidR="003C212F" w:rsidRPr="007F1B49">
        <w:rPr>
          <w:rFonts w:ascii="Arial" w:hAnsi="Arial" w:cs="Arial"/>
          <w:b/>
          <w:sz w:val="18"/>
          <w:szCs w:val="18"/>
          <w:highlight w:val="lightGray"/>
        </w:rPr>
        <w:t xml:space="preserve"> that the </w:t>
      </w:r>
      <w:r w:rsidR="007907ED" w:rsidRPr="007F1B49">
        <w:rPr>
          <w:rFonts w:ascii="Arial" w:hAnsi="Arial" w:cs="Arial"/>
          <w:b/>
          <w:sz w:val="18"/>
          <w:szCs w:val="18"/>
          <w:highlight w:val="lightGray"/>
        </w:rPr>
        <w:t xml:space="preserve">cladding, cladding attachment, insulation, and air barrier system as </w:t>
      </w:r>
      <w:r w:rsidR="003C212F" w:rsidRPr="007F1B49">
        <w:rPr>
          <w:rFonts w:ascii="Arial" w:hAnsi="Arial" w:cs="Arial"/>
          <w:b/>
          <w:sz w:val="18"/>
          <w:szCs w:val="18"/>
          <w:highlight w:val="lightGray"/>
        </w:rPr>
        <w:t>component</w:t>
      </w:r>
      <w:r w:rsidR="007907ED" w:rsidRPr="007F1B49">
        <w:rPr>
          <w:rFonts w:ascii="Arial" w:hAnsi="Arial" w:cs="Arial"/>
          <w:b/>
          <w:sz w:val="18"/>
          <w:szCs w:val="18"/>
          <w:highlight w:val="lightGray"/>
        </w:rPr>
        <w:t>s</w:t>
      </w:r>
      <w:r w:rsidR="003C212F" w:rsidRPr="007F1B49">
        <w:rPr>
          <w:rFonts w:ascii="Arial" w:hAnsi="Arial" w:cs="Arial"/>
          <w:b/>
          <w:sz w:val="18"/>
          <w:szCs w:val="18"/>
          <w:highlight w:val="lightGray"/>
        </w:rPr>
        <w:t xml:space="preserve"> o</w:t>
      </w:r>
      <w:r w:rsidR="007907ED" w:rsidRPr="007F1B49">
        <w:rPr>
          <w:rFonts w:ascii="Arial" w:hAnsi="Arial" w:cs="Arial"/>
          <w:b/>
          <w:sz w:val="18"/>
          <w:szCs w:val="18"/>
          <w:highlight w:val="lightGray"/>
        </w:rPr>
        <w:t>f the designed wall assembly have</w:t>
      </w:r>
      <w:r w:rsidR="003C212F" w:rsidRPr="007F1B49">
        <w:rPr>
          <w:rFonts w:ascii="Arial" w:hAnsi="Arial" w:cs="Arial"/>
          <w:b/>
          <w:sz w:val="18"/>
          <w:szCs w:val="18"/>
          <w:highlight w:val="lightGray"/>
        </w:rPr>
        <w:t xml:space="preserve"> b</w:t>
      </w:r>
      <w:r w:rsidR="007907ED" w:rsidRPr="007F1B49">
        <w:rPr>
          <w:rFonts w:ascii="Arial" w:hAnsi="Arial" w:cs="Arial"/>
          <w:b/>
          <w:sz w:val="18"/>
          <w:szCs w:val="18"/>
          <w:highlight w:val="lightGray"/>
        </w:rPr>
        <w:t>een tested and passed NFPA 285 or approved</w:t>
      </w:r>
      <w:r w:rsidR="008E6CC0" w:rsidRPr="007F1B49">
        <w:rPr>
          <w:rFonts w:ascii="Arial" w:hAnsi="Arial" w:cs="Arial"/>
          <w:b/>
          <w:sz w:val="18"/>
          <w:szCs w:val="18"/>
          <w:highlight w:val="lightGray"/>
        </w:rPr>
        <w:t xml:space="preserve"> by</w:t>
      </w:r>
      <w:r w:rsidR="007907ED" w:rsidRPr="007F1B49">
        <w:rPr>
          <w:rFonts w:ascii="Arial" w:hAnsi="Arial" w:cs="Arial"/>
          <w:b/>
          <w:sz w:val="18"/>
          <w:szCs w:val="18"/>
          <w:highlight w:val="lightGray"/>
        </w:rPr>
        <w:t xml:space="preserve"> third-party engineering judgement.</w:t>
      </w:r>
      <w:r w:rsidRPr="007F1B49">
        <w:rPr>
          <w:rFonts w:ascii="Arial" w:hAnsi="Arial" w:cs="Arial"/>
          <w:b/>
          <w:sz w:val="18"/>
          <w:szCs w:val="18"/>
          <w:highlight w:val="lightGray"/>
        </w:rPr>
        <w:t>]</w:t>
      </w:r>
      <w:r w:rsidR="007907ED">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9"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F8017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73E1B3CF" w14:textId="77777777"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0"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F8017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34BC0E0D" w14:textId="77777777"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14:paraId="2D73DA52" w14:textId="77777777" w:rsidR="007C13C5" w:rsidRPr="008F653F" w:rsidRDefault="007C13C5" w:rsidP="007C13C5">
      <w:pPr>
        <w:pStyle w:val="ListParagraph"/>
        <w:rPr>
          <w:rFonts w:ascii="Arial" w:hAnsi="Arial" w:cs="Arial"/>
          <w:sz w:val="18"/>
          <w:szCs w:val="18"/>
        </w:rPr>
      </w:pPr>
    </w:p>
    <w:p w14:paraId="508B4E36" w14:textId="77777777"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14:paraId="0B443FF8" w14:textId="77777777"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5456B21B" w14:textId="77777777" w:rsidR="007C13C5" w:rsidRPr="008F653F" w:rsidRDefault="007C13C5" w:rsidP="007C13C5">
      <w:pPr>
        <w:pStyle w:val="ListParagraph"/>
        <w:rPr>
          <w:rFonts w:ascii="Arial" w:hAnsi="Arial" w:cs="Arial"/>
          <w:sz w:val="18"/>
          <w:szCs w:val="18"/>
        </w:rPr>
      </w:pPr>
    </w:p>
    <w:p w14:paraId="1CFBABAC" w14:textId="77777777"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14:paraId="7DF5B49B"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561E9751" w14:textId="77777777"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6E9FE5C0" w14:textId="77777777" w:rsidR="007C13C5" w:rsidRPr="007C13C5" w:rsidRDefault="007C13C5" w:rsidP="000A7909">
      <w:pPr>
        <w:pStyle w:val="ListParagraph"/>
        <w:rPr>
          <w:rFonts w:ascii="Arial" w:hAnsi="Arial" w:cs="Arial"/>
          <w:b/>
          <w:sz w:val="18"/>
          <w:szCs w:val="18"/>
        </w:rPr>
      </w:pPr>
    </w:p>
    <w:p w14:paraId="073DE31A" w14:textId="77777777"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14:paraId="6C3E02BB" w14:textId="77777777"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14:paraId="21FBB92B" w14:textId="77777777" w:rsidR="005C6AF1" w:rsidRPr="008F653F" w:rsidRDefault="005C6AF1" w:rsidP="005C6AF1">
      <w:pPr>
        <w:pStyle w:val="ListParagraph"/>
        <w:rPr>
          <w:rFonts w:ascii="Arial" w:hAnsi="Arial" w:cs="Arial"/>
          <w:sz w:val="18"/>
          <w:szCs w:val="18"/>
        </w:rPr>
      </w:pPr>
    </w:p>
    <w:p w14:paraId="50FB7C90" w14:textId="77777777"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5AE68743" w14:textId="77777777"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58E00535" w14:textId="77777777" w:rsidR="005C6AF1" w:rsidRPr="00F3435C" w:rsidRDefault="005C6AF1" w:rsidP="005C6AF1">
      <w:pPr>
        <w:pStyle w:val="ListParagraph"/>
        <w:rPr>
          <w:rFonts w:ascii="Arial" w:hAnsi="Arial" w:cs="Arial"/>
          <w:sz w:val="18"/>
          <w:szCs w:val="18"/>
        </w:rPr>
      </w:pPr>
    </w:p>
    <w:p w14:paraId="2534A35D" w14:textId="77777777"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6F6BE9D8" w14:textId="77777777"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19F6F31D" w14:textId="77777777" w:rsidR="00F847AB" w:rsidRPr="00375726" w:rsidRDefault="00F847AB" w:rsidP="00F847AB">
      <w:pPr>
        <w:pStyle w:val="ListParagraph"/>
        <w:ind w:left="360"/>
        <w:rPr>
          <w:rFonts w:ascii="Arial" w:hAnsi="Arial" w:cs="Arial"/>
          <w:sz w:val="18"/>
          <w:szCs w:val="18"/>
        </w:rPr>
      </w:pPr>
    </w:p>
    <w:p w14:paraId="31D96BE3"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14:paraId="7D0CC0D2" w14:textId="77777777"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14:paraId="6D4E44ED"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14:paraId="6EB7360D" w14:textId="77777777"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05A1779A" w14:textId="77777777" w:rsidR="00F847AB" w:rsidRDefault="00F847AB" w:rsidP="00F847AB">
      <w:pPr>
        <w:pStyle w:val="ListParagraph"/>
        <w:ind w:left="1080"/>
        <w:rPr>
          <w:rFonts w:ascii="Arial" w:hAnsi="Arial" w:cs="Arial"/>
          <w:sz w:val="18"/>
          <w:szCs w:val="18"/>
        </w:rPr>
      </w:pPr>
    </w:p>
    <w:p w14:paraId="1E76118F"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14:paraId="328C60C9" w14:textId="77777777"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4E69BD96" w14:textId="77777777" w:rsidR="00F847AB" w:rsidRPr="000F2CC3" w:rsidRDefault="00F847AB" w:rsidP="00F847AB">
      <w:pPr>
        <w:pStyle w:val="ListParagraph"/>
        <w:ind w:left="1080"/>
        <w:rPr>
          <w:rFonts w:ascii="Arial" w:hAnsi="Arial" w:cs="Arial"/>
          <w:sz w:val="18"/>
          <w:szCs w:val="18"/>
        </w:rPr>
      </w:pPr>
    </w:p>
    <w:p w14:paraId="499AF0AB" w14:textId="77777777"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14:paraId="580FAD68" w14:textId="77777777"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14:paraId="6C7C4E16"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77CCA3FD"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00BC26D0" w14:textId="77777777" w:rsidR="005C6AF1" w:rsidRDefault="005C6AF1" w:rsidP="00F847AB">
      <w:pPr>
        <w:pStyle w:val="ListParagraph"/>
        <w:rPr>
          <w:rFonts w:ascii="Arial" w:hAnsi="Arial" w:cs="Arial"/>
          <w:caps/>
          <w:sz w:val="18"/>
          <w:szCs w:val="18"/>
        </w:rPr>
      </w:pPr>
    </w:p>
    <w:p w14:paraId="4D299D74" w14:textId="77777777"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14:paraId="508A4534" w14:textId="77777777" w:rsidR="003F5D83" w:rsidRPr="00E76839" w:rsidRDefault="003F5D83" w:rsidP="00792F03">
      <w:pPr>
        <w:pStyle w:val="ListParagraph"/>
        <w:numPr>
          <w:ilvl w:val="0"/>
          <w:numId w:val="78"/>
        </w:numPr>
        <w:rPr>
          <w:rFonts w:ascii="Arial" w:hAnsi="Arial" w:cs="Arial"/>
          <w:caps/>
          <w:sz w:val="18"/>
          <w:szCs w:val="18"/>
        </w:rPr>
      </w:pPr>
      <w:r w:rsidRPr="00E76839">
        <w:rPr>
          <w:rFonts w:ascii="Arial" w:hAnsi="Arial" w:cs="Arial"/>
          <w:sz w:val="18"/>
          <w:szCs w:val="18"/>
        </w:rPr>
        <w:t xml:space="preserve">GREENGUARD Indoor Air Quality Certified by independent </w:t>
      </w:r>
      <w:r w:rsidR="00C9334C" w:rsidRPr="00E76839">
        <w:rPr>
          <w:rFonts w:ascii="Arial" w:hAnsi="Arial" w:cs="Arial"/>
          <w:sz w:val="18"/>
          <w:szCs w:val="18"/>
        </w:rPr>
        <w:t>third-party</w:t>
      </w:r>
      <w:r w:rsidRPr="00E76839">
        <w:rPr>
          <w:rFonts w:ascii="Arial" w:hAnsi="Arial" w:cs="Arial"/>
          <w:sz w:val="18"/>
          <w:szCs w:val="18"/>
        </w:rPr>
        <w:t xml:space="preserve"> testing</w:t>
      </w:r>
      <w:r w:rsidR="00E76839" w:rsidRPr="00E76839">
        <w:rPr>
          <w:rFonts w:ascii="Arial" w:hAnsi="Arial" w:cs="Arial"/>
          <w:sz w:val="18"/>
          <w:szCs w:val="18"/>
        </w:rPr>
        <w:t>.</w:t>
      </w:r>
    </w:p>
    <w:p w14:paraId="638DCDEE" w14:textId="77777777"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14:paraId="52220ED5" w14:textId="77777777"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Declaration</w:t>
      </w:r>
      <w:r w:rsidR="00413707" w:rsidRPr="00413707">
        <w:rPr>
          <w:rFonts w:ascii="Arial" w:hAnsi="Arial" w:cs="Arial"/>
          <w:sz w:val="18"/>
          <w:szCs w:val="18"/>
        </w:rPr>
        <w:t xml:space="preserve"> </w:t>
      </w:r>
      <w:r w:rsidR="00413707">
        <w:rPr>
          <w:rFonts w:ascii="Arial" w:hAnsi="Arial" w:cs="Arial"/>
          <w:sz w:val="18"/>
          <w:szCs w:val="18"/>
        </w:rPr>
        <w:t>validated by Underwriters Laboratories.</w:t>
      </w:r>
    </w:p>
    <w:p w14:paraId="7F9FE661" w14:textId="77777777" w:rsidR="00F847AB" w:rsidRDefault="00F847AB" w:rsidP="00F847AB">
      <w:pPr>
        <w:pStyle w:val="ListParagraph"/>
        <w:rPr>
          <w:rFonts w:ascii="Arial" w:hAnsi="Arial" w:cs="Arial"/>
          <w:caps/>
          <w:sz w:val="18"/>
          <w:szCs w:val="18"/>
        </w:rPr>
      </w:pPr>
    </w:p>
    <w:p w14:paraId="345611BF" w14:textId="77777777"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14:paraId="64F3A5A0" w14:textId="77777777" w:rsidR="003F5D83" w:rsidRPr="003A6C09" w:rsidRDefault="003F5D83" w:rsidP="003F5D83">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7225D1C6" w14:textId="77777777" w:rsidR="003F5D83" w:rsidRDefault="003F5D83" w:rsidP="00792F03">
      <w:pPr>
        <w:pStyle w:val="ListParagraph"/>
        <w:numPr>
          <w:ilvl w:val="0"/>
          <w:numId w:val="20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2FED934A" w14:textId="77777777" w:rsidR="003F5D83" w:rsidRDefault="003F5D83" w:rsidP="00792F03">
      <w:pPr>
        <w:pStyle w:val="ListParagraph"/>
        <w:numPr>
          <w:ilvl w:val="0"/>
          <w:numId w:val="20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48384930"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325C7EF8"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14:paraId="217FC357" w14:textId="77777777" w:rsidR="003F5D83" w:rsidRDefault="003F5D83" w:rsidP="00792F03">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3D75B2E1" w14:textId="77777777" w:rsidR="003F5D83" w:rsidRPr="00E20522" w:rsidRDefault="003F5D83" w:rsidP="003F5D83">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675C2625"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5530536C" w14:textId="77777777" w:rsidR="003F5D83" w:rsidRPr="003F5D83" w:rsidRDefault="003F5D83" w:rsidP="00792F03">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39FD4B59" w14:textId="77777777" w:rsidR="00F847AB" w:rsidRPr="00AC0EA8" w:rsidRDefault="00F847AB" w:rsidP="003F5D83">
      <w:pPr>
        <w:pStyle w:val="ListParagraph"/>
        <w:rPr>
          <w:rFonts w:ascii="Arial" w:hAnsi="Arial" w:cs="Arial"/>
          <w:sz w:val="18"/>
          <w:szCs w:val="18"/>
        </w:rPr>
      </w:pPr>
    </w:p>
    <w:p w14:paraId="45406B80"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14:paraId="5368E2FE" w14:textId="77777777"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14:paraId="79D90DC6" w14:textId="77777777" w:rsidR="00F847AB" w:rsidRPr="00B85419" w:rsidRDefault="00F847AB" w:rsidP="00F847AB">
      <w:pPr>
        <w:pStyle w:val="ListParagraph"/>
        <w:rPr>
          <w:rFonts w:ascii="Arial" w:hAnsi="Arial" w:cs="Arial"/>
          <w:sz w:val="18"/>
          <w:szCs w:val="18"/>
        </w:rPr>
      </w:pPr>
    </w:p>
    <w:p w14:paraId="16F26D87" w14:textId="77777777"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14:paraId="6D608C9D" w14:textId="77777777" w:rsidR="00A65E3D" w:rsidRPr="00467E27" w:rsidRDefault="00A65E3D" w:rsidP="00467E27">
      <w:pPr>
        <w:pStyle w:val="ListParagraph"/>
        <w:rPr>
          <w:rFonts w:ascii="Arial" w:hAnsi="Arial" w:cs="Arial"/>
          <w:sz w:val="18"/>
          <w:szCs w:val="18"/>
        </w:rPr>
      </w:pPr>
    </w:p>
    <w:p w14:paraId="2BFF4232" w14:textId="77777777"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14:paraId="7A9B4603" w14:textId="77777777" w:rsidR="00467E27" w:rsidRPr="00467E27" w:rsidRDefault="00467E27" w:rsidP="00467E27">
      <w:pPr>
        <w:pStyle w:val="ListParagraph"/>
        <w:rPr>
          <w:rFonts w:ascii="Arial" w:hAnsi="Arial" w:cs="Arial"/>
          <w:sz w:val="18"/>
          <w:szCs w:val="18"/>
        </w:rPr>
      </w:pPr>
    </w:p>
    <w:p w14:paraId="31D9D6BA" w14:textId="77777777"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14:paraId="0D0F7E4E" w14:textId="77777777" w:rsidR="00467E27" w:rsidRPr="00467E27" w:rsidRDefault="00467E27" w:rsidP="00467E27">
      <w:pPr>
        <w:rPr>
          <w:rFonts w:ascii="Arial" w:hAnsi="Arial" w:cs="Arial"/>
          <w:sz w:val="18"/>
          <w:szCs w:val="18"/>
        </w:rPr>
      </w:pPr>
    </w:p>
    <w:p w14:paraId="266D3CEC" w14:textId="77777777"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14:paraId="47C6E142" w14:textId="77777777" w:rsidR="00F847AB" w:rsidRPr="00293444" w:rsidRDefault="00F847AB" w:rsidP="00F847AB">
      <w:pPr>
        <w:rPr>
          <w:rFonts w:ascii="Arial" w:hAnsi="Arial" w:cs="Arial"/>
          <w:sz w:val="18"/>
          <w:szCs w:val="18"/>
        </w:rPr>
      </w:pPr>
    </w:p>
    <w:p w14:paraId="33BC6B4E" w14:textId="77777777"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14:paraId="5E6D705E" w14:textId="77777777"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14:paraId="277CA89B" w14:textId="77777777"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745D0FB5" w14:textId="77777777"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14:paraId="313084F2" w14:textId="77777777" w:rsidR="00F847AB" w:rsidRDefault="00F847AB" w:rsidP="00F847AB">
      <w:pPr>
        <w:pStyle w:val="ListParagraph"/>
        <w:rPr>
          <w:rFonts w:ascii="Arial" w:hAnsi="Arial" w:cs="Arial"/>
          <w:sz w:val="18"/>
          <w:szCs w:val="18"/>
        </w:rPr>
      </w:pPr>
    </w:p>
    <w:p w14:paraId="2D690ADC" w14:textId="77777777"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14:paraId="31D276AF" w14:textId="77777777"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14:paraId="721FEC77" w14:textId="77777777" w:rsidR="00A65E3D" w:rsidRDefault="00F847AB" w:rsidP="00792F03">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14:paraId="4DBF89B7" w14:textId="77777777" w:rsidR="005C6AF1" w:rsidRDefault="00A65E3D" w:rsidP="005C6AF1">
      <w:pPr>
        <w:pStyle w:val="ListParagraph"/>
        <w:ind w:left="1080"/>
        <w:rPr>
          <w:rFonts w:ascii="Arial" w:hAnsi="Arial" w:cs="Arial"/>
          <w:sz w:val="18"/>
          <w:szCs w:val="18"/>
        </w:rPr>
      </w:pPr>
      <w:r>
        <w:rPr>
          <w:rFonts w:ascii="Arial" w:hAnsi="Arial" w:cs="Arial"/>
          <w:sz w:val="18"/>
          <w:szCs w:val="18"/>
        </w:rPr>
        <w:t xml:space="preserve">Provide </w:t>
      </w:r>
      <w:r w:rsidR="00E20522">
        <w:rPr>
          <w:rFonts w:ascii="Arial" w:hAnsi="Arial" w:cs="Arial"/>
          <w:sz w:val="18"/>
          <w:szCs w:val="18"/>
        </w:rPr>
        <w:t>Manufacturer’s standard limited warranty against manufacturing defects</w:t>
      </w:r>
      <w:r w:rsidR="00281A6F">
        <w:rPr>
          <w:rFonts w:ascii="Arial" w:hAnsi="Arial" w:cs="Arial"/>
          <w:sz w:val="18"/>
          <w:szCs w:val="18"/>
        </w:rPr>
        <w:t>.</w:t>
      </w:r>
    </w:p>
    <w:p w14:paraId="48130E51" w14:textId="3DDE987C" w:rsidR="00281A6F" w:rsidRPr="00281A6F" w:rsidRDefault="00281A6F" w:rsidP="005C6AF1">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860205" w:rsidRPr="00281A6F">
        <w:rPr>
          <w:rFonts w:ascii="Arial" w:hAnsi="Arial" w:cs="Arial"/>
          <w:color w:val="D30F7D"/>
          <w:sz w:val="18"/>
          <w:szCs w:val="18"/>
        </w:rPr>
        <w:t xml:space="preserve">(See </w:t>
      </w:r>
      <w:hyperlink r:id="rId21" w:history="1">
        <w:r w:rsidR="00860205" w:rsidRPr="00E10D1A">
          <w:rPr>
            <w:rStyle w:val="Hyperlink"/>
            <w:rFonts w:ascii="Arial" w:hAnsi="Arial" w:cs="Arial"/>
            <w:sz w:val="18"/>
            <w:szCs w:val="18"/>
          </w:rPr>
          <w:t>Owens Corning</w:t>
        </w:r>
        <w:r w:rsidR="00F80178" w:rsidRPr="00F80178">
          <w:rPr>
            <w:rStyle w:val="Hyperlink"/>
            <w:rFonts w:ascii="Arial" w:hAnsi="Arial" w:cs="Arial"/>
            <w:sz w:val="18"/>
            <w:szCs w:val="18"/>
            <w:vertAlign w:val="superscript"/>
          </w:rPr>
          <w:t>®</w:t>
        </w:r>
        <w:r w:rsidR="00860205" w:rsidRPr="00E10D1A">
          <w:rPr>
            <w:rStyle w:val="Hyperlink"/>
            <w:rFonts w:ascii="Arial" w:hAnsi="Arial" w:cs="Arial"/>
            <w:sz w:val="18"/>
            <w:szCs w:val="18"/>
          </w:rPr>
          <w:t xml:space="preserve"> FOAMULAR</w:t>
        </w:r>
        <w:r w:rsidR="00F80178" w:rsidRPr="00F80178">
          <w:rPr>
            <w:rStyle w:val="Hyperlink"/>
            <w:rFonts w:ascii="Arial" w:hAnsi="Arial" w:cs="Arial"/>
            <w:sz w:val="18"/>
            <w:szCs w:val="18"/>
            <w:vertAlign w:val="superscript"/>
          </w:rPr>
          <w:t>®</w:t>
        </w:r>
        <w:r w:rsidR="00860205" w:rsidRPr="00E10D1A">
          <w:rPr>
            <w:rStyle w:val="Hyperlink"/>
            <w:rFonts w:ascii="Arial" w:hAnsi="Arial" w:cs="Arial"/>
            <w:sz w:val="18"/>
            <w:szCs w:val="18"/>
          </w:rPr>
          <w:t xml:space="preserve"> Sample Warranty</w:t>
        </w:r>
      </w:hyperlink>
      <w:r w:rsidR="00860205" w:rsidRPr="00281A6F">
        <w:rPr>
          <w:rFonts w:ascii="Arial" w:hAnsi="Arial" w:cs="Arial"/>
          <w:color w:val="D30F7D"/>
          <w:sz w:val="18"/>
          <w:szCs w:val="18"/>
        </w:rPr>
        <w:t>.)</w:t>
      </w:r>
    </w:p>
    <w:p w14:paraId="1E19154A" w14:textId="77777777" w:rsidR="002E2CAE" w:rsidRPr="00895CFB" w:rsidRDefault="002E2CAE" w:rsidP="00895CFB">
      <w:pPr>
        <w:rPr>
          <w:rFonts w:ascii="Arial" w:hAnsi="Arial" w:cs="Arial"/>
          <w:sz w:val="18"/>
          <w:szCs w:val="18"/>
        </w:rPr>
      </w:pPr>
    </w:p>
    <w:p w14:paraId="435285E2" w14:textId="77777777" w:rsidR="002E2CAE" w:rsidRDefault="002E2CAE" w:rsidP="002E2CAE">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4FE70C50" w14:textId="77777777" w:rsidR="00143DB9" w:rsidRDefault="00121E19" w:rsidP="00792F03">
      <w:pPr>
        <w:pStyle w:val="ListParagraph"/>
        <w:numPr>
          <w:ilvl w:val="1"/>
          <w:numId w:val="36"/>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14:paraId="6DD03167"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MANUFACTURERS</w:t>
      </w:r>
    </w:p>
    <w:p w14:paraId="67041C2D" w14:textId="77777777" w:rsidR="00143DB9" w:rsidRPr="000F28FF" w:rsidRDefault="00143DB9" w:rsidP="00C9334C">
      <w:pPr>
        <w:rPr>
          <w:rFonts w:ascii="Arial" w:hAnsi="Arial" w:cs="Arial"/>
          <w:sz w:val="18"/>
          <w:szCs w:val="18"/>
        </w:rPr>
      </w:pPr>
      <w:r w:rsidRPr="000F28FF">
        <w:rPr>
          <w:rFonts w:ascii="Arial" w:hAnsi="Arial" w:cs="Arial"/>
          <w:sz w:val="18"/>
          <w:szCs w:val="18"/>
        </w:rPr>
        <w:t xml:space="preserve">BASIS-OF-DESIGN: </w:t>
      </w:r>
      <w:r w:rsidR="00121E19" w:rsidRPr="000F28FF">
        <w:rPr>
          <w:rFonts w:ascii="Arial" w:hAnsi="Arial" w:cs="Arial"/>
          <w:sz w:val="18"/>
          <w:szCs w:val="18"/>
        </w:rPr>
        <w:t>Owens Corning</w:t>
      </w:r>
      <w:r w:rsidR="00121E19" w:rsidRPr="00F80178">
        <w:rPr>
          <w:rFonts w:ascii="Arial" w:hAnsi="Arial" w:cs="Arial"/>
          <w:sz w:val="18"/>
          <w:szCs w:val="18"/>
          <w:vertAlign w:val="superscript"/>
        </w:rPr>
        <w:t>®</w:t>
      </w:r>
      <w:r w:rsidR="00121E19" w:rsidRPr="000F28FF">
        <w:rPr>
          <w:rFonts w:ascii="Arial" w:hAnsi="Arial" w:cs="Arial"/>
          <w:sz w:val="18"/>
          <w:szCs w:val="18"/>
        </w:rPr>
        <w:t xml:space="preserve"> (</w:t>
      </w:r>
      <w:hyperlink r:id="rId22" w:history="1">
        <w:r w:rsidR="00121E19" w:rsidRPr="000F28FF">
          <w:rPr>
            <w:rStyle w:val="Hyperlink"/>
            <w:rFonts w:ascii="Arial" w:hAnsi="Arial" w:cs="Arial"/>
            <w:sz w:val="18"/>
            <w:szCs w:val="18"/>
          </w:rPr>
          <w:t>www.owenscorning.com/insulation/commercial</w:t>
        </w:r>
      </w:hyperlink>
      <w:r w:rsidR="00121E19" w:rsidRPr="000F28FF">
        <w:rPr>
          <w:rFonts w:ascii="Arial" w:hAnsi="Arial" w:cs="Arial"/>
          <w:sz w:val="18"/>
          <w:szCs w:val="18"/>
        </w:rPr>
        <w:t>) FOAMULAR</w:t>
      </w:r>
      <w:r w:rsidR="00121E19" w:rsidRPr="00F80178">
        <w:rPr>
          <w:rFonts w:ascii="Arial" w:hAnsi="Arial" w:cs="Arial"/>
          <w:sz w:val="18"/>
          <w:szCs w:val="18"/>
          <w:vertAlign w:val="superscript"/>
        </w:rPr>
        <w:t>®</w:t>
      </w:r>
      <w:r w:rsidR="00121E19" w:rsidRPr="000F28FF">
        <w:rPr>
          <w:rFonts w:ascii="Arial" w:hAnsi="Arial" w:cs="Arial"/>
          <w:sz w:val="18"/>
          <w:szCs w:val="18"/>
        </w:rPr>
        <w:t xml:space="preserve"> 250 XPS or</w:t>
      </w:r>
      <w:r w:rsidR="00B065B8">
        <w:rPr>
          <w:rFonts w:ascii="Arial" w:hAnsi="Arial" w:cs="Arial"/>
          <w:sz w:val="18"/>
          <w:szCs w:val="18"/>
        </w:rPr>
        <w:t xml:space="preserve"> </w:t>
      </w:r>
      <w:r w:rsidR="00121E19" w:rsidRPr="000F28FF">
        <w:rPr>
          <w:rFonts w:ascii="Arial" w:hAnsi="Arial" w:cs="Arial"/>
          <w:sz w:val="18"/>
          <w:szCs w:val="18"/>
        </w:rPr>
        <w:t>equal product from one of the following</w:t>
      </w:r>
      <w:r w:rsidRPr="000F28FF">
        <w:rPr>
          <w:rFonts w:ascii="Arial" w:hAnsi="Arial" w:cs="Arial"/>
          <w:sz w:val="18"/>
          <w:szCs w:val="18"/>
        </w:rPr>
        <w:t>:</w:t>
      </w:r>
      <w:r w:rsidR="00C9334C" w:rsidRPr="000F28FF">
        <w:rPr>
          <w:rFonts w:ascii="Arial" w:hAnsi="Arial" w:cs="Arial"/>
          <w:sz w:val="18"/>
          <w:szCs w:val="18"/>
        </w:rPr>
        <w:t xml:space="preserve"> </w:t>
      </w:r>
    </w:p>
    <w:p w14:paraId="23B9C995" w14:textId="77777777" w:rsidR="00143DB9" w:rsidRPr="0060212D"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29772DCD" w14:textId="77777777" w:rsidR="00143DB9" w:rsidRPr="00CA22E3"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C24CEB0" w14:textId="77777777" w:rsidR="00143DB9" w:rsidRDefault="00143DB9" w:rsidP="00792F03">
      <w:pPr>
        <w:pStyle w:val="ListParagraph"/>
        <w:numPr>
          <w:ilvl w:val="0"/>
          <w:numId w:val="125"/>
        </w:numPr>
        <w:rPr>
          <w:rFonts w:ascii="Arial" w:hAnsi="Arial" w:cs="Arial"/>
          <w:sz w:val="18"/>
          <w:szCs w:val="18"/>
        </w:rPr>
      </w:pPr>
      <w:r w:rsidRPr="00F71429">
        <w:rPr>
          <w:rFonts w:ascii="Arial" w:hAnsi="Arial" w:cs="Arial"/>
          <w:sz w:val="18"/>
          <w:szCs w:val="18"/>
        </w:rPr>
        <w:t>Substitution Limitations</w:t>
      </w:r>
    </w:p>
    <w:p w14:paraId="0B1A1F24" w14:textId="77777777"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04295C75" w14:textId="77777777"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14:paraId="41CCA6B5" w14:textId="77777777"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 xml:space="preserve">[NFPA 285 (fire propagation)], the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14:paraId="63243C0D" w14:textId="77777777"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0020B7D0" w14:textId="77777777"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14:paraId="0238480F" w14:textId="77777777"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Pr>
          <w:rFonts w:ascii="Arial" w:hAnsi="Arial" w:cs="Arial"/>
          <w:sz w:val="18"/>
          <w:szCs w:val="18"/>
        </w:rPr>
        <w:t xml:space="preserve">heathing),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14:paraId="44312258"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14:paraId="2BFF6958" w14:textId="77777777"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7778C4" w:rsidRPr="00121E19">
        <w:rPr>
          <w:rFonts w:ascii="Arial" w:hAnsi="Arial" w:cs="Arial"/>
          <w:color w:val="D30F7D"/>
          <w:sz w:val="18"/>
          <w:szCs w:val="18"/>
        </w:rPr>
        <w:t xml:space="preserve">(Also available in </w:t>
      </w:r>
      <w:r w:rsidR="007778C4">
        <w:rPr>
          <w:rFonts w:ascii="Arial" w:hAnsi="Arial" w:cs="Arial"/>
          <w:color w:val="D30F7D"/>
          <w:sz w:val="18"/>
          <w:szCs w:val="18"/>
        </w:rPr>
        <w:t>X</w:t>
      </w:r>
      <w:r w:rsidR="007778C4" w:rsidRPr="00121E19">
        <w:rPr>
          <w:rFonts w:ascii="Arial" w:hAnsi="Arial" w:cs="Arial"/>
          <w:color w:val="D30F7D"/>
          <w:sz w:val="18"/>
          <w:szCs w:val="18"/>
        </w:rPr>
        <w:t>,</w:t>
      </w:r>
      <w:r w:rsidR="007778C4">
        <w:rPr>
          <w:rFonts w:ascii="Arial" w:hAnsi="Arial" w:cs="Arial"/>
          <w:color w:val="D30F7D"/>
          <w:sz w:val="18"/>
          <w:szCs w:val="18"/>
        </w:rPr>
        <w:t xml:space="preserve"> VI</w:t>
      </w:r>
      <w:r w:rsidR="007778C4" w:rsidRPr="00121E19">
        <w:rPr>
          <w:rFonts w:ascii="Arial" w:hAnsi="Arial" w:cs="Arial"/>
          <w:color w:val="D30F7D"/>
          <w:sz w:val="18"/>
          <w:szCs w:val="18"/>
        </w:rPr>
        <w:t xml:space="preserve">, </w:t>
      </w:r>
      <w:r w:rsidR="007778C4">
        <w:rPr>
          <w:rFonts w:ascii="Arial" w:hAnsi="Arial" w:cs="Arial"/>
          <w:color w:val="D30F7D"/>
          <w:sz w:val="18"/>
          <w:szCs w:val="18"/>
        </w:rPr>
        <w:t>VII</w:t>
      </w:r>
      <w:r w:rsidR="007778C4" w:rsidRPr="00121E19">
        <w:rPr>
          <w:rFonts w:ascii="Arial" w:hAnsi="Arial" w:cs="Arial"/>
          <w:color w:val="D30F7D"/>
          <w:sz w:val="18"/>
          <w:szCs w:val="18"/>
        </w:rPr>
        <w:t xml:space="preserve">, and </w:t>
      </w:r>
      <w:r w:rsidR="007778C4">
        <w:rPr>
          <w:rFonts w:ascii="Arial" w:hAnsi="Arial" w:cs="Arial"/>
          <w:color w:val="D30F7D"/>
          <w:sz w:val="18"/>
          <w:szCs w:val="18"/>
        </w:rPr>
        <w:t>V</w:t>
      </w:r>
      <w:r w:rsidR="007778C4" w:rsidRPr="00121E19">
        <w:rPr>
          <w:rFonts w:ascii="Arial" w:hAnsi="Arial" w:cs="Arial"/>
          <w:color w:val="D30F7D"/>
          <w:sz w:val="18"/>
          <w:szCs w:val="18"/>
        </w:rPr>
        <w:t xml:space="preserve">. </w:t>
      </w:r>
      <w:r w:rsidR="007E1E26">
        <w:rPr>
          <w:rFonts w:ascii="Arial" w:hAnsi="Arial" w:cs="Arial"/>
          <w:color w:val="D30F7D"/>
          <w:sz w:val="18"/>
          <w:szCs w:val="18"/>
        </w:rPr>
        <w:t>See</w:t>
      </w:r>
      <w:r w:rsidR="007E1E26" w:rsidRPr="00121E19">
        <w:rPr>
          <w:rFonts w:ascii="Arial" w:hAnsi="Arial" w:cs="Arial"/>
          <w:color w:val="D30F7D"/>
          <w:sz w:val="18"/>
          <w:szCs w:val="18"/>
        </w:rPr>
        <w:t xml:space="preserve"> </w:t>
      </w:r>
      <w:hyperlink r:id="rId23" w:history="1">
        <w:r w:rsidR="007E1E26" w:rsidRPr="00EA76F8">
          <w:rPr>
            <w:rStyle w:val="Hyperlink"/>
            <w:rFonts w:ascii="Arial" w:hAnsi="Arial" w:cs="Arial"/>
            <w:sz w:val="18"/>
            <w:szCs w:val="18"/>
          </w:rPr>
          <w:t>Owens Corning ASTM C578 Types &amp; Properties Technical Bulletin</w:t>
        </w:r>
      </w:hyperlink>
      <w:r w:rsidR="007E1E26">
        <w:rPr>
          <w:rFonts w:ascii="Arial" w:hAnsi="Arial" w:cs="Arial"/>
          <w:color w:val="D30F7D"/>
          <w:sz w:val="18"/>
          <w:szCs w:val="18"/>
        </w:rPr>
        <w:t xml:space="preserve"> </w:t>
      </w:r>
      <w:r w:rsidR="007E1E26" w:rsidRPr="00121E19">
        <w:rPr>
          <w:rFonts w:ascii="Arial" w:hAnsi="Arial" w:cs="Arial"/>
          <w:color w:val="D30F7D"/>
          <w:sz w:val="18"/>
          <w:szCs w:val="18"/>
        </w:rPr>
        <w:t>for more information.)</w:t>
      </w:r>
    </w:p>
    <w:p w14:paraId="0079114A"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lastRenderedPageBreak/>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 xml:space="preserve">(Also available in 15, 40, 60, and 100 psi. Contact Owens Corning for more information.) </w:t>
      </w:r>
    </w:p>
    <w:p w14:paraId="3F98FFD3"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Thermal Resistance (</w:t>
      </w:r>
      <w:proofErr w:type="gramStart"/>
      <w:r w:rsidRPr="00F31E02">
        <w:rPr>
          <w:rFonts w:ascii="Arial" w:hAnsi="Arial" w:cs="Arial"/>
          <w:sz w:val="18"/>
          <w:szCs w:val="18"/>
        </w:rPr>
        <w:t>180 day</w:t>
      </w:r>
      <w:proofErr w:type="gramEnd"/>
      <w:r w:rsidRPr="00F31E02">
        <w:rPr>
          <w:rFonts w:ascii="Arial" w:hAnsi="Arial" w:cs="Arial"/>
          <w:sz w:val="18"/>
          <w:szCs w:val="18"/>
        </w:rPr>
        <w:t xml:space="preserve">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14:paraId="6B9B277B"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852858">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14:paraId="3A467938" w14:textId="77777777"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14:paraId="3CA52399"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E331 as part of specified tested wall assembly.]</w:t>
      </w:r>
    </w:p>
    <w:p w14:paraId="26537EA6"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14:paraId="6C2E6684" w14:textId="77777777" w:rsidR="00121E19" w:rsidRPr="000E1E2E"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NFPA 285 as part of specified tested wall assembly.]</w:t>
      </w:r>
    </w:p>
    <w:p w14:paraId="4B1FC958" w14:textId="77777777" w:rsidR="000E1E2E" w:rsidRPr="00121E19" w:rsidRDefault="000E1E2E"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Pr>
          <w:rFonts w:ascii="Arial" w:hAnsi="Arial" w:cs="Arial"/>
          <w:b/>
          <w:sz w:val="18"/>
          <w:szCs w:val="18"/>
        </w:rPr>
        <w:t xml:space="preserve">Meets </w:t>
      </w:r>
    </w:p>
    <w:p w14:paraId="1D7C0452" w14:textId="77777777"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14:paraId="39BE7EFA" w14:textId="77777777" w:rsidR="00121E19" w:rsidRPr="00AC4ABC"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14:paraId="5C1A17B5" w14:textId="77777777" w:rsidR="00AC4ABC" w:rsidRDefault="00AC4ABC" w:rsidP="00AC4ABC">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Contains no HCFCs. </w:t>
      </w:r>
    </w:p>
    <w:p w14:paraId="700C6141" w14:textId="77777777" w:rsidR="005C0BAD" w:rsidRPr="00DE63C3" w:rsidRDefault="00535EDA" w:rsidP="00DE63C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64"/>
      <w:r>
        <w:rPr>
          <w:rFonts w:ascii="Arial" w:eastAsia="MS Gothic" w:hAnsi="Arial" w:cs="Arial"/>
          <w:sz w:val="18"/>
          <w:szCs w:val="18"/>
        </w:rPr>
        <w:t xml:space="preserve">Zero ozone depleting </w:t>
      </w:r>
      <w:bookmarkStart w:id="3" w:name="_Hlk48651340"/>
      <w:r>
        <w:rPr>
          <w:rFonts w:ascii="Arial" w:eastAsia="MS Gothic" w:hAnsi="Arial" w:cs="Arial"/>
          <w:sz w:val="18"/>
          <w:szCs w:val="18"/>
        </w:rPr>
        <w:t>blowing agent</w:t>
      </w:r>
      <w:bookmarkEnd w:id="3"/>
      <w:r w:rsidR="00DE63C3">
        <w:rPr>
          <w:rFonts w:ascii="Arial" w:eastAsia="MS Gothic" w:hAnsi="Arial" w:cs="Arial"/>
          <w:sz w:val="18"/>
          <w:szCs w:val="18"/>
        </w:rPr>
        <w:t xml:space="preserve"> that has warming potential (100 years) of less than 750.</w:t>
      </w:r>
    </w:p>
    <w:p w14:paraId="25FBE709" w14:textId="77777777" w:rsidR="00143DB9" w:rsidRDefault="00143DB9" w:rsidP="00792F03">
      <w:pPr>
        <w:pStyle w:val="ListParagraph"/>
        <w:numPr>
          <w:ilvl w:val="0"/>
          <w:numId w:val="127"/>
        </w:numPr>
        <w:rPr>
          <w:rFonts w:ascii="Arial" w:hAnsi="Arial" w:cs="Arial"/>
          <w:sz w:val="18"/>
          <w:szCs w:val="18"/>
        </w:rPr>
      </w:pPr>
      <w:bookmarkStart w:id="4" w:name="_Hlk48651953"/>
      <w:bookmarkEnd w:id="2"/>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Content: Minimum </w:t>
      </w:r>
      <w:r w:rsidR="00245A8F" w:rsidRPr="00245A8F">
        <w:rPr>
          <w:rFonts w:ascii="Arial" w:hAnsi="Arial" w:cs="Arial"/>
          <w:sz w:val="18"/>
          <w:szCs w:val="18"/>
        </w:rPr>
        <w:t>20%</w:t>
      </w:r>
      <w:r w:rsidRPr="00F31E02">
        <w:rPr>
          <w:rFonts w:ascii="Arial" w:hAnsi="Arial" w:cs="Arial"/>
          <w:sz w:val="18"/>
          <w:szCs w:val="18"/>
        </w:rPr>
        <w:t xml:space="preserve">, certified by independent third party such as </w:t>
      </w:r>
      <w:r w:rsidR="00245A8F">
        <w:rPr>
          <w:rFonts w:ascii="Arial" w:hAnsi="Arial" w:cs="Arial"/>
          <w:sz w:val="18"/>
          <w:szCs w:val="18"/>
        </w:rPr>
        <w:t>SCS Global Se</w:t>
      </w:r>
      <w:r w:rsidR="001833E9">
        <w:rPr>
          <w:rFonts w:ascii="Arial" w:hAnsi="Arial" w:cs="Arial"/>
          <w:sz w:val="18"/>
          <w:szCs w:val="18"/>
        </w:rPr>
        <w:t>r</w:t>
      </w:r>
      <w:r w:rsidR="00245A8F">
        <w:rPr>
          <w:rFonts w:ascii="Arial" w:hAnsi="Arial" w:cs="Arial"/>
          <w:sz w:val="18"/>
          <w:szCs w:val="18"/>
        </w:rPr>
        <w:t>vices</w:t>
      </w:r>
      <w:r>
        <w:rPr>
          <w:rFonts w:ascii="Arial" w:hAnsi="Arial" w:cs="Arial"/>
          <w:sz w:val="18"/>
          <w:szCs w:val="18"/>
        </w:rPr>
        <w:t>.</w:t>
      </w:r>
    </w:p>
    <w:bookmarkEnd w:id="4"/>
    <w:p w14:paraId="4BDB17D0" w14:textId="77777777" w:rsidR="00121E19"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 xml:space="preserve">thick; </w:t>
      </w:r>
      <w:r w:rsidR="00F91B66">
        <w:rPr>
          <w:rFonts w:ascii="Arial" w:hAnsi="Arial" w:cs="Arial"/>
          <w:sz w:val="18"/>
          <w:szCs w:val="18"/>
        </w:rPr>
        <w:t>48</w:t>
      </w:r>
      <w:r w:rsidRPr="00CA22E3">
        <w:rPr>
          <w:rFonts w:ascii="Arial" w:hAnsi="Arial" w:cs="Arial"/>
          <w:sz w:val="18"/>
          <w:szCs w:val="18"/>
        </w:rPr>
        <w:t>”x96”; square edge.</w:t>
      </w:r>
      <w:r w:rsidR="00484314">
        <w:rPr>
          <w:rFonts w:ascii="Arial" w:hAnsi="Arial" w:cs="Arial"/>
          <w:sz w:val="18"/>
          <w:szCs w:val="18"/>
        </w:rPr>
        <w:t xml:space="preserve"> </w:t>
      </w:r>
      <w:r w:rsidR="00484314" w:rsidRPr="0078482F">
        <w:rPr>
          <w:rFonts w:ascii="Arial" w:hAnsi="Arial" w:cs="Arial"/>
          <w:color w:val="D30F7D"/>
          <w:sz w:val="18"/>
          <w:szCs w:val="18"/>
        </w:rPr>
        <w:t>(FOAMULAR</w:t>
      </w:r>
      <w:r w:rsidR="00484314" w:rsidRPr="00124EDF">
        <w:rPr>
          <w:rFonts w:ascii="Arial" w:hAnsi="Arial" w:cs="Arial"/>
          <w:color w:val="D30F7D"/>
          <w:sz w:val="18"/>
          <w:szCs w:val="18"/>
          <w:vertAlign w:val="superscript"/>
        </w:rPr>
        <w:t>®</w:t>
      </w:r>
      <w:r w:rsidR="00484314" w:rsidRPr="0078482F">
        <w:rPr>
          <w:rFonts w:ascii="Arial" w:hAnsi="Arial" w:cs="Arial"/>
          <w:color w:val="D30F7D"/>
          <w:sz w:val="18"/>
          <w:szCs w:val="18"/>
        </w:rPr>
        <w:t xml:space="preserve"> 250 XPS also available in Tongue &amp; Groove and Shiplap.)</w:t>
      </w:r>
    </w:p>
    <w:p w14:paraId="2F2D74B5" w14:textId="77777777" w:rsidR="00143DB9" w:rsidRDefault="00143DB9" w:rsidP="00143DB9">
      <w:pPr>
        <w:pStyle w:val="ListParagraph"/>
        <w:ind w:left="360"/>
        <w:rPr>
          <w:rFonts w:ascii="Arial" w:hAnsi="Arial" w:cs="Arial"/>
          <w:sz w:val="18"/>
          <w:szCs w:val="18"/>
        </w:rPr>
      </w:pPr>
    </w:p>
    <w:p w14:paraId="7DE31E0A" w14:textId="77777777"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14:paraId="0D04611E"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14:paraId="7C0E7C8F" w14:textId="77777777"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2CD70C9" w14:textId="77777777"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2E6CAC28" w14:textId="77777777"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14:paraId="1A154BE8" w14:textId="77777777"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3E0DC0CC" w14:textId="77777777" w:rsidR="00CA15E3" w:rsidRDefault="00CA15E3" w:rsidP="00792F03">
      <w:pPr>
        <w:pStyle w:val="ListParagraph"/>
        <w:numPr>
          <w:ilvl w:val="0"/>
          <w:numId w:val="193"/>
        </w:numPr>
        <w:rPr>
          <w:rFonts w:ascii="Arial" w:hAnsi="Arial" w:cs="Arial"/>
          <w:sz w:val="18"/>
          <w:szCs w:val="18"/>
        </w:rPr>
      </w:pPr>
      <w:bookmarkStart w:id="5" w:name="_Hlk22200787"/>
      <w:r>
        <w:rPr>
          <w:rFonts w:ascii="Arial" w:hAnsi="Arial" w:cs="Arial"/>
          <w:sz w:val="18"/>
          <w:szCs w:val="18"/>
        </w:rPr>
        <w:t>Verification that proposed products meet published product performance criteria.</w:t>
      </w:r>
    </w:p>
    <w:p w14:paraId="30AA30D2" w14:textId="77777777"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Pr="00293444">
        <w:rPr>
          <w:rFonts w:ascii="Arial" w:hAnsi="Arial" w:cs="Arial"/>
          <w:sz w:val="18"/>
          <w:szCs w:val="18"/>
        </w:rPr>
        <w:t xml:space="preserve"> ASTM E2357 (air leakage), and ASTM E331 (water penetrati</w:t>
      </w:r>
      <w:r>
        <w:rPr>
          <w:rFonts w:ascii="Arial" w:hAnsi="Arial" w:cs="Arial"/>
          <w:sz w:val="18"/>
          <w:szCs w:val="18"/>
        </w:rPr>
        <w:t>on) requirements</w:t>
      </w:r>
      <w:r w:rsidRPr="00697090">
        <w:rPr>
          <w:rFonts w:ascii="Arial" w:hAnsi="Arial" w:cs="Arial"/>
          <w:sz w:val="18"/>
          <w:szCs w:val="18"/>
        </w:rPr>
        <w:t>.</w:t>
      </w:r>
    </w:p>
    <w:p w14:paraId="0C1FB28C" w14:textId="77777777"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5"/>
    <w:p w14:paraId="37115890" w14:textId="77777777"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14:paraId="2F7F4C87" w14:textId="77777777" w:rsidR="00455C16" w:rsidRDefault="00CC365F" w:rsidP="00CA15E3">
      <w:pPr>
        <w:pStyle w:val="ListParagraph"/>
        <w:rPr>
          <w:rFonts w:ascii="Arial" w:hAnsi="Arial" w:cs="Arial"/>
          <w:sz w:val="18"/>
          <w:szCs w:val="18"/>
        </w:rPr>
      </w:pPr>
      <w:r>
        <w:rPr>
          <w:rFonts w:ascii="Arial" w:hAnsi="Arial" w:cs="Arial"/>
          <w:color w:val="000000"/>
          <w:sz w:val="18"/>
          <w:szCs w:val="18"/>
        </w:rPr>
        <w:t xml:space="preserve">Screw with Air &amp; Water Sealing Washer: </w:t>
      </w:r>
      <w:r w:rsidR="00BD1C80">
        <w:rPr>
          <w:rFonts w:ascii="Arial" w:hAnsi="Arial" w:cs="Arial"/>
          <w:color w:val="000000"/>
          <w:sz w:val="18"/>
          <w:szCs w:val="18"/>
        </w:rPr>
        <w:t>Provide preassembled screw and stress plate fasteners 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 Polymer or other corrosion-protected, coated steel screw fasteners for anchoring </w:t>
      </w:r>
      <w:r w:rsidR="00CA15E3">
        <w:rPr>
          <w:rFonts w:ascii="Arial" w:hAnsi="Arial" w:cs="Arial"/>
          <w:color w:val="000000"/>
          <w:sz w:val="18"/>
          <w:szCs w:val="18"/>
        </w:rPr>
        <w:t xml:space="preserve">to </w:t>
      </w:r>
      <w:r w:rsidR="00BD1C80">
        <w:rPr>
          <w:rFonts w:ascii="Arial" w:hAnsi="Arial" w:cs="Arial"/>
          <w:color w:val="000000"/>
          <w:sz w:val="18"/>
          <w:szCs w:val="18"/>
        </w:rPr>
        <w:t>sheathing</w:t>
      </w:r>
      <w:r w:rsidR="00CA15E3">
        <w:rPr>
          <w:rFonts w:ascii="Arial" w:hAnsi="Arial" w:cs="Arial"/>
          <w:color w:val="000000"/>
          <w:sz w:val="18"/>
          <w:szCs w:val="18"/>
        </w:rPr>
        <w:t xml:space="preserve"> and</w:t>
      </w:r>
      <w:r w:rsidR="00BD1C80">
        <w:rPr>
          <w:rFonts w:ascii="Arial" w:hAnsi="Arial" w:cs="Arial"/>
          <w:color w:val="000000"/>
          <w:sz w:val="18"/>
          <w:szCs w:val="18"/>
        </w:rPr>
        <w:t xml:space="preserve"> metal wall framing. Fastener length and size based on wall sheathing thickness and fastener manufacturer recommendation. </w:t>
      </w:r>
    </w:p>
    <w:p w14:paraId="41A7A412"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14:paraId="574E15E3"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14:paraId="69AA8D03"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14:paraId="4EF0AD57"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14:paraId="0236C91D" w14:textId="77777777"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Screws for steel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00455C16" w:rsidRPr="00CA22E3">
        <w:rPr>
          <w:rFonts w:ascii="Arial" w:hAnsi="Arial" w:cs="Arial"/>
          <w:sz w:val="18"/>
          <w:szCs w:val="18"/>
        </w:rPr>
        <w:t>.</w:t>
      </w:r>
    </w:p>
    <w:p w14:paraId="0ACDFD3C" w14:textId="77777777" w:rsidR="00BD1C80" w:rsidRDefault="00365C49" w:rsidP="00792F03">
      <w:pPr>
        <w:pStyle w:val="ListParagraph"/>
        <w:numPr>
          <w:ilvl w:val="0"/>
          <w:numId w:val="85"/>
        </w:numPr>
        <w:rPr>
          <w:rFonts w:ascii="Arial" w:hAnsi="Arial" w:cs="Arial"/>
          <w:sz w:val="18"/>
          <w:szCs w:val="18"/>
        </w:rPr>
      </w:pPr>
      <w:r>
        <w:rPr>
          <w:rFonts w:ascii="Arial" w:hAnsi="Arial" w:cs="Arial"/>
          <w:sz w:val="18"/>
          <w:szCs w:val="18"/>
        </w:rPr>
        <w:t xml:space="preserve">Minimum </w:t>
      </w:r>
      <w:r w:rsidR="00C0036B">
        <w:rPr>
          <w:rFonts w:ascii="Arial" w:hAnsi="Arial" w:cs="Arial"/>
          <w:sz w:val="18"/>
          <w:szCs w:val="18"/>
        </w:rPr>
        <w:t>2-inch</w:t>
      </w:r>
      <w:r w:rsidR="00BD1C80">
        <w:rPr>
          <w:rFonts w:ascii="Arial" w:hAnsi="Arial" w:cs="Arial"/>
          <w:sz w:val="18"/>
          <w:szCs w:val="18"/>
        </w:rPr>
        <w:t xml:space="preserve"> diameter air and water sealing washers: seal tested per ASTM E331 (water) and ASTM E2357 (air), </w:t>
      </w:r>
      <w:r w:rsidRPr="00365C49">
        <w:rPr>
          <w:rFonts w:ascii="Arial" w:hAnsi="Arial" w:cs="Arial"/>
          <w:b/>
          <w:sz w:val="18"/>
          <w:szCs w:val="18"/>
          <w:highlight w:val="lightGray"/>
        </w:rPr>
        <w:t>[</w:t>
      </w:r>
      <w:r w:rsidR="00BD1C80" w:rsidRPr="00365C49">
        <w:rPr>
          <w:rFonts w:ascii="Arial" w:hAnsi="Arial" w:cs="Arial"/>
          <w:b/>
          <w:sz w:val="18"/>
          <w:szCs w:val="18"/>
          <w:highlight w:val="lightGray"/>
        </w:rPr>
        <w:t>pronged for ease of pre-positioning and easy on-the-wall screw assembly</w:t>
      </w:r>
      <w:r w:rsidRPr="00365C49">
        <w:rPr>
          <w:rFonts w:ascii="Arial" w:hAnsi="Arial" w:cs="Arial"/>
          <w:b/>
          <w:sz w:val="18"/>
          <w:szCs w:val="18"/>
          <w:highlight w:val="lightGray"/>
        </w:rPr>
        <w:t>]</w:t>
      </w:r>
      <w:r w:rsidR="00BD1C80" w:rsidRPr="00365C49">
        <w:rPr>
          <w:rFonts w:ascii="Arial" w:hAnsi="Arial" w:cs="Arial"/>
          <w:b/>
          <w:sz w:val="18"/>
          <w:szCs w:val="18"/>
          <w:highlight w:val="lightGray"/>
        </w:rPr>
        <w:t>.</w:t>
      </w:r>
      <w:r w:rsidR="00BD1C80">
        <w:rPr>
          <w:rFonts w:ascii="Arial" w:hAnsi="Arial" w:cs="Arial"/>
          <w:sz w:val="18"/>
          <w:szCs w:val="18"/>
        </w:rPr>
        <w:t xml:space="preserve"> </w:t>
      </w:r>
    </w:p>
    <w:p w14:paraId="1B7893E9" w14:textId="77777777"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Bugle head screws: Ranging from #6 - #10, self-drilling for steel studs. </w:t>
      </w:r>
      <w:proofErr w:type="spellStart"/>
      <w:r>
        <w:rPr>
          <w:rFonts w:ascii="Arial" w:hAnsi="Arial" w:cs="Arial"/>
          <w:sz w:val="18"/>
          <w:szCs w:val="18"/>
        </w:rPr>
        <w:t>HiLo</w:t>
      </w:r>
      <w:proofErr w:type="spellEnd"/>
      <w:r>
        <w:rPr>
          <w:rFonts w:ascii="Arial" w:hAnsi="Arial" w:cs="Arial"/>
          <w:sz w:val="18"/>
          <w:szCs w:val="18"/>
        </w:rPr>
        <w:t xml:space="preserve"> thread for light gauge steel. Length of screw shall be one inch longer than the thickness of the insulation and gypsum sheathing combined for a minimum four threads of penetration through the backside of the steel studs. </w:t>
      </w:r>
    </w:p>
    <w:p w14:paraId="7BCF0316" w14:textId="77777777" w:rsidR="00946FDF" w:rsidRDefault="00946FDF" w:rsidP="00946FDF">
      <w:pPr>
        <w:rPr>
          <w:rFonts w:ascii="Arial" w:hAnsi="Arial" w:cs="Arial"/>
          <w:sz w:val="18"/>
          <w:szCs w:val="18"/>
        </w:rPr>
      </w:pPr>
    </w:p>
    <w:p w14:paraId="4FB64F73" w14:textId="77777777"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2012D8F4"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14:paraId="0E19CAE1" w14:textId="77777777"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lastRenderedPageBreak/>
        <w:t xml:space="preserve">Verify that wall, opening framing, bridging and structural bracing, and other framing support members and anchorage have been installed per requirements of the Project. </w:t>
      </w:r>
    </w:p>
    <w:p w14:paraId="0E88E319" w14:textId="77777777"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347CE2E4" w14:textId="77777777"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36191022" w14:textId="77777777"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7A8CB0E1" w14:textId="77777777"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026AA15A"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14:paraId="4FBCA5AD" w14:textId="77777777"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14:paraId="132CCF98" w14:textId="77777777"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3924BA5C" w14:textId="77777777" w:rsidR="00933155" w:rsidRDefault="00933155" w:rsidP="000D3AB0">
      <w:pPr>
        <w:pStyle w:val="ListParagraph"/>
        <w:ind w:left="360"/>
        <w:rPr>
          <w:rFonts w:ascii="Arial" w:hAnsi="Arial" w:cs="Arial"/>
          <w:sz w:val="18"/>
          <w:szCs w:val="18"/>
        </w:rPr>
      </w:pPr>
    </w:p>
    <w:p w14:paraId="510E217B" w14:textId="77777777"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26273F28" w14:textId="77777777"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14:paraId="4AAEA258" w14:textId="77777777"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14:paraId="2896E861"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er the exterior gypsum sheathing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14:paraId="405DA5FC"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14:paraId="63B578BB"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14:paraId="43E58303"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 a minimum of one stud space from adjacent joints.</w:t>
      </w:r>
    </w:p>
    <w:p w14:paraId="56DFE534"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14:paraId="6668D0EF" w14:textId="77777777"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14:paraId="5E2440E1" w14:textId="1BEE8DBC" w:rsidR="004373FA" w:rsidRPr="00CC365F" w:rsidRDefault="004373FA" w:rsidP="006244D5">
      <w:pPr>
        <w:pStyle w:val="ListParagraph"/>
        <w:ind w:left="1080"/>
        <w:rPr>
          <w:rFonts w:ascii="Arial" w:hAnsi="Arial" w:cs="Arial"/>
          <w:color w:val="D30F7D"/>
          <w:sz w:val="18"/>
          <w:szCs w:val="18"/>
        </w:rPr>
      </w:pPr>
      <w:r w:rsidRPr="00CC365F">
        <w:rPr>
          <w:rFonts w:ascii="Arial" w:hAnsi="Arial" w:cs="Arial"/>
          <w:color w:val="D30F7D"/>
          <w:sz w:val="18"/>
          <w:szCs w:val="18"/>
        </w:rPr>
        <w:t xml:space="preserve">[Owens Corning does not require a particular method of securing </w:t>
      </w:r>
      <w:r w:rsidR="004107AC">
        <w:rPr>
          <w:rFonts w:ascii="Arial" w:hAnsi="Arial" w:cs="Arial"/>
          <w:color w:val="D30F7D"/>
          <w:sz w:val="18"/>
          <w:szCs w:val="18"/>
        </w:rPr>
        <w:t>FOAMULAR</w:t>
      </w:r>
      <w:r w:rsidRPr="00124EDF">
        <w:rPr>
          <w:rFonts w:ascii="Arial" w:hAnsi="Arial" w:cs="Arial"/>
          <w:color w:val="D30F7D"/>
          <w:sz w:val="18"/>
          <w:szCs w:val="18"/>
          <w:vertAlign w:val="superscript"/>
        </w:rPr>
        <w:t>®</w:t>
      </w:r>
      <w:r w:rsidRPr="00CC365F">
        <w:rPr>
          <w:rFonts w:ascii="Arial" w:hAnsi="Arial" w:cs="Arial"/>
          <w:color w:val="D30F7D"/>
          <w:sz w:val="18"/>
          <w:szCs w:val="18"/>
        </w:rPr>
        <w:t xml:space="preserve"> Insulation,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00124EDF" w:rsidRPr="00124EDF">
        <w:rPr>
          <w:rFonts w:ascii="Arial" w:hAnsi="Arial" w:cs="Arial"/>
          <w:color w:val="D30F7D"/>
          <w:sz w:val="18"/>
          <w:szCs w:val="18"/>
          <w:vertAlign w:val="superscript"/>
        </w:rPr>
        <w:t>®</w:t>
      </w:r>
      <w:r w:rsidR="004107AC">
        <w:rPr>
          <w:rFonts w:ascii="Arial" w:hAnsi="Arial" w:cs="Arial"/>
          <w:color w:val="D30F7D"/>
          <w:sz w:val="18"/>
          <w:szCs w:val="18"/>
        </w:rPr>
        <w:t xml:space="preserve"> FOAMULAR</w:t>
      </w:r>
      <w:r w:rsidR="00C5200A" w:rsidRPr="00124EDF">
        <w:rPr>
          <w:rFonts w:ascii="Arial" w:hAnsi="Arial" w:cs="Arial"/>
          <w:color w:val="D30F7D"/>
          <w:sz w:val="18"/>
          <w:szCs w:val="18"/>
          <w:vertAlign w:val="superscript"/>
        </w:rPr>
        <w:t>®</w:t>
      </w:r>
      <w:r w:rsidR="00C5200A" w:rsidRPr="00CC365F">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Pr="00CC365F">
        <w:rPr>
          <w:rFonts w:ascii="Arial" w:hAnsi="Arial" w:cs="Arial"/>
          <w:color w:val="D30F7D"/>
          <w:sz w:val="18"/>
          <w:szCs w:val="18"/>
        </w:rPr>
        <w:t>.]</w:t>
      </w:r>
    </w:p>
    <w:p w14:paraId="2FD9F2B2"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14:paraId="57407346" w14:textId="77777777"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steel stud wall framing and exterior sheathing using </w:t>
      </w:r>
      <w:r w:rsidRPr="00BD4F9D">
        <w:rPr>
          <w:rFonts w:ascii="Arial" w:hAnsi="Arial" w:cs="Arial"/>
          <w:b/>
          <w:sz w:val="18"/>
          <w:szCs w:val="18"/>
          <w:highlight w:val="lightGray"/>
        </w:rPr>
        <w:t>[</w:t>
      </w:r>
      <w:r w:rsidR="004107AC">
        <w:rPr>
          <w:rFonts w:ascii="Arial" w:hAnsi="Arial" w:cs="Arial"/>
          <w:b/>
          <w:sz w:val="18"/>
          <w:szCs w:val="18"/>
          <w:highlight w:val="lightGray"/>
        </w:rPr>
        <w:t>s</w:t>
      </w:r>
      <w:r w:rsidR="00CC365F">
        <w:rPr>
          <w:rFonts w:ascii="Arial" w:hAnsi="Arial" w:cs="Arial"/>
          <w:b/>
          <w:sz w:val="18"/>
          <w:szCs w:val="18"/>
          <w:highlight w:val="lightGray"/>
        </w:rPr>
        <w:t xml:space="preserve">crew and </w:t>
      </w:r>
      <w:r w:rsidR="004107AC">
        <w:rPr>
          <w:rFonts w:ascii="Arial" w:hAnsi="Arial" w:cs="Arial"/>
          <w:b/>
          <w:sz w:val="18"/>
          <w:szCs w:val="18"/>
          <w:highlight w:val="lightGray"/>
        </w:rPr>
        <w:t>a</w:t>
      </w:r>
      <w:r w:rsidR="00CC365F">
        <w:rPr>
          <w:rFonts w:ascii="Arial" w:hAnsi="Arial" w:cs="Arial"/>
          <w:b/>
          <w:sz w:val="18"/>
          <w:szCs w:val="18"/>
          <w:highlight w:val="lightGray"/>
        </w:rPr>
        <w:t xml:space="preserve">ir &amp; water </w:t>
      </w:r>
      <w:r w:rsidR="004107AC">
        <w:rPr>
          <w:rFonts w:ascii="Arial" w:hAnsi="Arial" w:cs="Arial"/>
          <w:b/>
          <w:sz w:val="18"/>
          <w:szCs w:val="18"/>
          <w:highlight w:val="lightGray"/>
        </w:rPr>
        <w:t>s</w:t>
      </w:r>
      <w:r w:rsidR="00CC365F">
        <w:rPr>
          <w:rFonts w:ascii="Arial" w:hAnsi="Arial" w:cs="Arial"/>
          <w:b/>
          <w:sz w:val="18"/>
          <w:szCs w:val="18"/>
          <w:highlight w:val="lightGray"/>
        </w:rPr>
        <w:t xml:space="preserve">ealing </w:t>
      </w:r>
      <w:r w:rsidR="004107AC">
        <w:rPr>
          <w:rFonts w:ascii="Arial" w:hAnsi="Arial" w:cs="Arial"/>
          <w:b/>
          <w:sz w:val="18"/>
          <w:szCs w:val="18"/>
          <w:highlight w:val="lightGray"/>
        </w:rPr>
        <w:t>w</w:t>
      </w:r>
      <w:r w:rsidR="00CC365F">
        <w:rPr>
          <w:rFonts w:ascii="Arial" w:hAnsi="Arial" w:cs="Arial"/>
          <w:b/>
          <w:sz w:val="18"/>
          <w:szCs w:val="18"/>
          <w:highlight w:val="lightGray"/>
        </w:rPr>
        <w:t>asher</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compatible a</w:t>
      </w:r>
      <w:r w:rsidR="007F1D08">
        <w:rPr>
          <w:rFonts w:ascii="Arial" w:hAnsi="Arial" w:cs="Arial"/>
          <w:b/>
          <w:sz w:val="18"/>
          <w:szCs w:val="18"/>
          <w:highlight w:val="lightGray"/>
        </w:rPr>
        <w:t>dhesive</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or combination</w:t>
      </w:r>
      <w:r w:rsidR="00CC365F" w:rsidRPr="00CC365F">
        <w:rPr>
          <w:rFonts w:ascii="Arial" w:hAnsi="Arial" w:cs="Arial"/>
          <w:color w:val="D30F7D"/>
          <w:sz w:val="18"/>
          <w:szCs w:val="18"/>
        </w:rPr>
        <w:t>]</w:t>
      </w:r>
    </w:p>
    <w:p w14:paraId="5E9331C0" w14:textId="77777777" w:rsidR="00753702" w:rsidRDefault="00CC365F" w:rsidP="00792F03">
      <w:pPr>
        <w:pStyle w:val="ListParagraph"/>
        <w:numPr>
          <w:ilvl w:val="0"/>
          <w:numId w:val="129"/>
        </w:numPr>
        <w:rPr>
          <w:rFonts w:ascii="Arial" w:hAnsi="Arial" w:cs="Arial"/>
          <w:sz w:val="18"/>
          <w:szCs w:val="18"/>
        </w:rPr>
      </w:pPr>
      <w:r>
        <w:rPr>
          <w:rFonts w:ascii="Arial" w:hAnsi="Arial" w:cs="Arial"/>
          <w:sz w:val="18"/>
          <w:szCs w:val="18"/>
        </w:rPr>
        <w:t>Screw with Air &amp; Water Sealing Washer</w:t>
      </w:r>
    </w:p>
    <w:p w14:paraId="4FE86D1D" w14:textId="77777777"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r w:rsidR="00CC365F" w:rsidRPr="00CC365F">
        <w:rPr>
          <w:rFonts w:ascii="Arial" w:hAnsi="Arial" w:cs="Arial"/>
          <w:sz w:val="18"/>
          <w:szCs w:val="18"/>
        </w:rPr>
        <w:t xml:space="preserve">sheathing and </w:t>
      </w:r>
      <w:r w:rsidR="00913662" w:rsidRPr="00CC365F">
        <w:rPr>
          <w:rFonts w:ascii="Arial" w:hAnsi="Arial" w:cs="Arial"/>
          <w:sz w:val="18"/>
          <w:szCs w:val="18"/>
        </w:rPr>
        <w:t xml:space="preserve">stud </w:t>
      </w:r>
      <w:r w:rsidRPr="00CC365F">
        <w:rPr>
          <w:rFonts w:ascii="Arial" w:hAnsi="Arial" w:cs="Arial"/>
          <w:sz w:val="18"/>
          <w:szCs w:val="18"/>
        </w:rPr>
        <w:t xml:space="preserve">with </w:t>
      </w:r>
      <w:r w:rsidR="00CC365F">
        <w:rPr>
          <w:rFonts w:ascii="Arial" w:hAnsi="Arial" w:cs="Arial"/>
          <w:sz w:val="18"/>
          <w:szCs w:val="18"/>
        </w:rPr>
        <w:t xml:space="preserve">self-drilling screws using a standard drill with a variable clutch adjustment and appropriate adapter or auto-feed fastening system. </w:t>
      </w:r>
      <w:r w:rsidR="00CC365F" w:rsidRPr="003F7F2D">
        <w:rPr>
          <w:rFonts w:ascii="Arial" w:hAnsi="Arial" w:cs="Arial"/>
          <w:sz w:val="18"/>
          <w:szCs w:val="18"/>
        </w:rPr>
        <w:t xml:space="preserve"> </w:t>
      </w:r>
    </w:p>
    <w:p w14:paraId="22AECDA0" w14:textId="77777777"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14:paraId="27132FAB" w14:textId="77777777" w:rsidR="00753702"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Drive fasteners so the washer is tight and flush with </w:t>
      </w:r>
      <w:r w:rsidR="00913662" w:rsidRPr="00CC365F">
        <w:rPr>
          <w:rFonts w:ascii="Arial" w:hAnsi="Arial" w:cs="Arial"/>
          <w:sz w:val="18"/>
          <w:szCs w:val="18"/>
        </w:rPr>
        <w:t>insulation surface but do not countersink</w:t>
      </w:r>
      <w:r w:rsidRPr="00CC365F">
        <w:rPr>
          <w:rFonts w:ascii="Arial" w:hAnsi="Arial" w:cs="Arial"/>
          <w:sz w:val="18"/>
          <w:szCs w:val="18"/>
        </w:rPr>
        <w:t xml:space="preserve">. </w:t>
      </w:r>
    </w:p>
    <w:p w14:paraId="261883F8" w14:textId="77777777" w:rsidR="004107AC" w:rsidRPr="004107AC" w:rsidRDefault="004107AC" w:rsidP="00792F03">
      <w:pPr>
        <w:pStyle w:val="ListParagraph"/>
        <w:numPr>
          <w:ilvl w:val="0"/>
          <w:numId w:val="130"/>
        </w:numPr>
        <w:rPr>
          <w:rFonts w:ascii="Arial" w:hAnsi="Arial" w:cs="Arial"/>
          <w:b/>
          <w:sz w:val="18"/>
          <w:szCs w:val="18"/>
        </w:rPr>
      </w:pPr>
      <w:r w:rsidRPr="004107AC">
        <w:rPr>
          <w:rFonts w:ascii="Arial" w:hAnsi="Arial" w:cs="Arial"/>
          <w:sz w:val="18"/>
          <w:szCs w:val="18"/>
        </w:rPr>
        <w:t>Fastener</w:t>
      </w:r>
      <w:r w:rsidRPr="008278DA">
        <w:rPr>
          <w:rFonts w:ascii="Arial" w:hAnsi="Arial" w:cs="Arial"/>
          <w:sz w:val="18"/>
          <w:szCs w:val="18"/>
        </w:rPr>
        <w:t xml:space="preserve"> spacing shall be evenly distributed and the minimum necessary per job site conditions as required by Insulation </w:t>
      </w:r>
      <w:r>
        <w:rPr>
          <w:rFonts w:ascii="Arial" w:hAnsi="Arial" w:cs="Arial"/>
          <w:sz w:val="18"/>
          <w:szCs w:val="18"/>
        </w:rPr>
        <w:t xml:space="preserve">&amp; Fastener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158B9A90" w14:textId="77777777" w:rsidR="004107AC" w:rsidRPr="00CC365F" w:rsidRDefault="004107AC" w:rsidP="00792F03">
      <w:pPr>
        <w:pStyle w:val="ListParagraph"/>
        <w:numPr>
          <w:ilvl w:val="0"/>
          <w:numId w:val="130"/>
        </w:numPr>
        <w:rPr>
          <w:rFonts w:ascii="Arial" w:hAnsi="Arial" w:cs="Arial"/>
          <w:sz w:val="18"/>
          <w:szCs w:val="18"/>
        </w:rPr>
      </w:pPr>
      <w:r w:rsidRPr="004107AC">
        <w:rPr>
          <w:rFonts w:ascii="Arial" w:hAnsi="Arial" w:cs="Arial"/>
          <w:sz w:val="18"/>
          <w:szCs w:val="18"/>
        </w:rPr>
        <w:t>Two-inch diameter pronged fasteners can bridge between adjoining board edges.</w:t>
      </w:r>
    </w:p>
    <w:p w14:paraId="27B53525" w14:textId="77777777" w:rsidR="007F1D08" w:rsidRDefault="004107AC" w:rsidP="00792F03">
      <w:pPr>
        <w:pStyle w:val="ListParagraph"/>
        <w:numPr>
          <w:ilvl w:val="0"/>
          <w:numId w:val="129"/>
        </w:numPr>
        <w:rPr>
          <w:rFonts w:ascii="Arial" w:hAnsi="Arial" w:cs="Arial"/>
          <w:sz w:val="18"/>
          <w:szCs w:val="18"/>
        </w:rPr>
      </w:pPr>
      <w:r>
        <w:rPr>
          <w:rFonts w:ascii="Arial" w:hAnsi="Arial" w:cs="Arial"/>
          <w:sz w:val="18"/>
          <w:szCs w:val="18"/>
        </w:rPr>
        <w:t>Compatible</w:t>
      </w:r>
      <w:r w:rsidR="007F1D08">
        <w:rPr>
          <w:rFonts w:ascii="Arial" w:hAnsi="Arial" w:cs="Arial"/>
          <w:sz w:val="18"/>
          <w:szCs w:val="18"/>
        </w:rPr>
        <w:t xml:space="preserve"> Adhesive</w:t>
      </w:r>
    </w:p>
    <w:p w14:paraId="6DC49412"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A</w:t>
      </w:r>
      <w:r w:rsidR="004107AC">
        <w:rPr>
          <w:rFonts w:ascii="Arial" w:hAnsi="Arial" w:cs="Arial"/>
          <w:sz w:val="18"/>
          <w:szCs w:val="18"/>
        </w:rPr>
        <w:t xml:space="preserve">pply compatible adhesive </w:t>
      </w:r>
      <w:r>
        <w:rPr>
          <w:rFonts w:ascii="Arial" w:hAnsi="Arial" w:cs="Arial"/>
          <w:sz w:val="18"/>
          <w:szCs w:val="18"/>
        </w:rPr>
        <w:t>to sheathing</w:t>
      </w:r>
      <w:r w:rsidR="004107AC">
        <w:rPr>
          <w:rFonts w:ascii="Arial" w:hAnsi="Arial" w:cs="Arial"/>
          <w:sz w:val="18"/>
          <w:szCs w:val="18"/>
        </w:rPr>
        <w:t xml:space="preserve"> &amp; air barrier</w:t>
      </w:r>
      <w:r>
        <w:rPr>
          <w:rFonts w:ascii="Arial" w:hAnsi="Arial" w:cs="Arial"/>
          <w:sz w:val="18"/>
          <w:szCs w:val="18"/>
        </w:rPr>
        <w:t xml:space="preserve">, </w:t>
      </w:r>
      <w:r w:rsidR="004107AC">
        <w:rPr>
          <w:rFonts w:ascii="Arial" w:hAnsi="Arial" w:cs="Arial"/>
          <w:sz w:val="18"/>
          <w:szCs w:val="18"/>
        </w:rPr>
        <w:t xml:space="preserve">per adhesive manufacturer, </w:t>
      </w:r>
      <w:r>
        <w:rPr>
          <w:rFonts w:ascii="Arial" w:hAnsi="Arial" w:cs="Arial"/>
          <w:sz w:val="18"/>
          <w:szCs w:val="18"/>
        </w:rPr>
        <w:t xml:space="preserve">air barrier manufacturer, and </w:t>
      </w:r>
      <w:r w:rsidR="004107AC">
        <w:rPr>
          <w:rFonts w:ascii="Arial" w:hAnsi="Arial" w:cs="Arial"/>
          <w:sz w:val="18"/>
          <w:szCs w:val="18"/>
        </w:rPr>
        <w:t xml:space="preserve">insulation </w:t>
      </w:r>
      <w:r>
        <w:rPr>
          <w:rFonts w:ascii="Arial" w:hAnsi="Arial" w:cs="Arial"/>
          <w:sz w:val="18"/>
          <w:szCs w:val="18"/>
        </w:rPr>
        <w:t xml:space="preserve">manufacturer recommendations. </w:t>
      </w:r>
    </w:p>
    <w:p w14:paraId="29716942"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 xml:space="preserve">Install </w:t>
      </w:r>
      <w:r w:rsidR="004107AC">
        <w:rPr>
          <w:rFonts w:ascii="Arial" w:hAnsi="Arial" w:cs="Arial"/>
          <w:sz w:val="18"/>
          <w:szCs w:val="18"/>
        </w:rPr>
        <w:t>XPS</w:t>
      </w:r>
      <w:r>
        <w:rPr>
          <w:rFonts w:ascii="Arial" w:hAnsi="Arial" w:cs="Arial"/>
          <w:sz w:val="18"/>
          <w:szCs w:val="18"/>
        </w:rPr>
        <w:t xml:space="preserve"> insulation</w:t>
      </w:r>
      <w:r w:rsidR="004107AC">
        <w:rPr>
          <w:rFonts w:ascii="Arial" w:hAnsi="Arial" w:cs="Arial"/>
          <w:sz w:val="18"/>
          <w:szCs w:val="18"/>
        </w:rPr>
        <w:t xml:space="preserve"> in adhesive while wet</w:t>
      </w:r>
      <w:r>
        <w:rPr>
          <w:rFonts w:ascii="Arial" w:hAnsi="Arial" w:cs="Arial"/>
          <w:sz w:val="18"/>
          <w:szCs w:val="18"/>
        </w:rPr>
        <w:t xml:space="preserve">. </w:t>
      </w:r>
    </w:p>
    <w:p w14:paraId="7EDFC00C" w14:textId="77777777" w:rsidR="007F1D08" w:rsidRDefault="004107AC" w:rsidP="00792F03">
      <w:pPr>
        <w:pStyle w:val="ListParagraph"/>
        <w:numPr>
          <w:ilvl w:val="0"/>
          <w:numId w:val="131"/>
        </w:numPr>
        <w:rPr>
          <w:rFonts w:ascii="Arial" w:hAnsi="Arial" w:cs="Arial"/>
          <w:sz w:val="18"/>
          <w:szCs w:val="18"/>
        </w:rPr>
      </w:pPr>
      <w:r w:rsidRPr="004107AC">
        <w:rPr>
          <w:rFonts w:ascii="Arial" w:hAnsi="Arial" w:cs="Arial"/>
          <w:sz w:val="18"/>
          <w:szCs w:val="18"/>
        </w:rPr>
        <w:t>Hold</w:t>
      </w:r>
      <w:r w:rsidR="007F1D08" w:rsidRPr="004107AC">
        <w:rPr>
          <w:rFonts w:ascii="Arial" w:hAnsi="Arial" w:cs="Arial"/>
          <w:sz w:val="18"/>
          <w:szCs w:val="18"/>
        </w:rPr>
        <w:t xml:space="preserve"> insulation </w:t>
      </w:r>
      <w:r w:rsidRPr="004107AC">
        <w:rPr>
          <w:rFonts w:ascii="Arial" w:hAnsi="Arial" w:cs="Arial"/>
          <w:sz w:val="18"/>
          <w:szCs w:val="18"/>
        </w:rPr>
        <w:t xml:space="preserve">securely </w:t>
      </w:r>
      <w:r w:rsidR="007F1D08" w:rsidRPr="004107AC">
        <w:rPr>
          <w:rFonts w:ascii="Arial" w:hAnsi="Arial" w:cs="Arial"/>
          <w:sz w:val="18"/>
          <w:szCs w:val="18"/>
        </w:rPr>
        <w:t>in place</w:t>
      </w:r>
      <w:r w:rsidRPr="004107AC">
        <w:rPr>
          <w:rFonts w:ascii="Arial" w:hAnsi="Arial" w:cs="Arial"/>
          <w:sz w:val="18"/>
          <w:szCs w:val="18"/>
        </w:rPr>
        <w:t xml:space="preserve"> until adhesion is satisfactory</w:t>
      </w:r>
      <w:r w:rsidR="007F1D08" w:rsidRPr="004107AC">
        <w:rPr>
          <w:rFonts w:ascii="Arial" w:hAnsi="Arial" w:cs="Arial"/>
          <w:sz w:val="18"/>
          <w:szCs w:val="18"/>
        </w:rPr>
        <w:t xml:space="preserve">. </w:t>
      </w:r>
    </w:p>
    <w:p w14:paraId="68D7799A" w14:textId="77777777" w:rsidR="000F0F66" w:rsidRPr="000F0F66" w:rsidRDefault="000F0F66" w:rsidP="00792F03">
      <w:pPr>
        <w:pStyle w:val="ListParagraph"/>
        <w:numPr>
          <w:ilvl w:val="0"/>
          <w:numId w:val="131"/>
        </w:numPr>
        <w:rPr>
          <w:rFonts w:ascii="Arial" w:hAnsi="Arial" w:cs="Arial"/>
          <w:b/>
          <w:sz w:val="18"/>
          <w:szCs w:val="18"/>
        </w:rPr>
      </w:pPr>
      <w:r>
        <w:rPr>
          <w:rFonts w:ascii="Arial" w:hAnsi="Arial" w:cs="Arial"/>
          <w:sz w:val="18"/>
          <w:szCs w:val="18"/>
        </w:rPr>
        <w:t xml:space="preserve">Application rate and spacing shall be evenly distributed and minimum necessary per jobsite conditions as required by </w:t>
      </w:r>
      <w:r w:rsidRPr="008278DA">
        <w:rPr>
          <w:rFonts w:ascii="Arial" w:hAnsi="Arial" w:cs="Arial"/>
          <w:sz w:val="18"/>
          <w:szCs w:val="18"/>
        </w:rPr>
        <w:t xml:space="preserve">Insulation </w:t>
      </w:r>
      <w:r>
        <w:rPr>
          <w:rFonts w:ascii="Arial" w:hAnsi="Arial" w:cs="Arial"/>
          <w:sz w:val="18"/>
          <w:szCs w:val="18"/>
        </w:rPr>
        <w:t xml:space="preserve">&amp; Adhesive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2D6102DB" w14:textId="77777777"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lastRenderedPageBreak/>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14:paraId="7DB75356" w14:textId="77777777"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14:paraId="7D050AE4" w14:textId="77777777"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457FC863"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14:paraId="523745AC" w14:textId="77777777"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14:paraId="2D78AACE" w14:textId="77777777"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14:paraId="093D7A14" w14:textId="77777777"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14:paraId="1681118F" w14:textId="77777777" w:rsidR="000D3AB0" w:rsidRDefault="000D3AB0" w:rsidP="000D3AB0">
      <w:pPr>
        <w:pStyle w:val="ListParagraph"/>
        <w:ind w:left="1080"/>
        <w:rPr>
          <w:rFonts w:ascii="Arial" w:hAnsi="Arial" w:cs="Arial"/>
          <w:sz w:val="18"/>
          <w:szCs w:val="18"/>
        </w:rPr>
      </w:pPr>
    </w:p>
    <w:p w14:paraId="708B4894" w14:textId="77777777"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14:paraId="2A6C475C" w14:textId="77777777"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16FA55FD" w14:textId="77777777" w:rsidR="000D3AB0" w:rsidRDefault="000D3AB0" w:rsidP="000D3AB0">
      <w:pPr>
        <w:pStyle w:val="ListParagraph"/>
        <w:ind w:left="360"/>
        <w:rPr>
          <w:rFonts w:ascii="Arial" w:hAnsi="Arial" w:cs="Arial"/>
          <w:sz w:val="18"/>
          <w:szCs w:val="18"/>
        </w:rPr>
      </w:pPr>
    </w:p>
    <w:p w14:paraId="1CC17BEA" w14:textId="77777777"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14:paraId="45BB91E8" w14:textId="77777777"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47D93936"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14:paraId="7374B4D7"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 xml:space="preserve">extruded polystyrene insulation board to </w:t>
      </w:r>
      <w:proofErr w:type="gramStart"/>
      <w:r w:rsidRPr="00E9731C">
        <w:rPr>
          <w:rFonts w:ascii="Arial" w:hAnsi="Arial" w:cs="Arial"/>
          <w:sz w:val="18"/>
          <w:szCs w:val="18"/>
        </w:rPr>
        <w:t>come in contact with</w:t>
      </w:r>
      <w:proofErr w:type="gramEnd"/>
      <w:r w:rsidRPr="00E9731C">
        <w:rPr>
          <w:rFonts w:ascii="Arial" w:hAnsi="Arial" w:cs="Arial"/>
          <w:sz w:val="18"/>
          <w:szCs w:val="18"/>
        </w:rPr>
        <w:t xml:space="preserve"> surfaces or temperatures in excess of 165°F</w:t>
      </w:r>
      <w:r>
        <w:rPr>
          <w:rFonts w:ascii="Arial" w:hAnsi="Arial" w:cs="Arial"/>
          <w:sz w:val="18"/>
          <w:szCs w:val="18"/>
        </w:rPr>
        <w:t>.</w:t>
      </w:r>
    </w:p>
    <w:p w14:paraId="5F4A8F58" w14:textId="77777777"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14:paraId="4A6A0AE5" w14:textId="77777777" w:rsidR="00CF620D" w:rsidRDefault="00CF620D" w:rsidP="00EB248A">
      <w:pPr>
        <w:rPr>
          <w:rFonts w:ascii="Arial" w:hAnsi="Arial" w:cs="Arial"/>
          <w:b/>
          <w:sz w:val="24"/>
          <w:szCs w:val="24"/>
        </w:rPr>
      </w:pPr>
    </w:p>
    <w:p w14:paraId="6130CA8E" w14:textId="77777777" w:rsidR="00325070" w:rsidRDefault="008278DA" w:rsidP="0050122A">
      <w:pPr>
        <w:tabs>
          <w:tab w:val="center" w:pos="4680"/>
        </w:tabs>
        <w:jc w:val="center"/>
      </w:pPr>
      <w:r>
        <w:rPr>
          <w:rFonts w:ascii="Arial" w:hAnsi="Arial" w:cs="Arial"/>
          <w:b/>
          <w:sz w:val="24"/>
          <w:szCs w:val="24"/>
        </w:rPr>
        <w:t>END OF SECTION 07 21 13.1</w:t>
      </w:r>
      <w:r w:rsidR="0050122A">
        <w:rPr>
          <w:rFonts w:ascii="Arial" w:hAnsi="Arial" w:cs="Arial"/>
          <w:b/>
          <w:sz w:val="24"/>
          <w:szCs w:val="24"/>
        </w:rPr>
        <w:t>3</w:t>
      </w:r>
    </w:p>
    <w:p w14:paraId="27D7A1D9" w14:textId="77777777" w:rsidR="000D65EB" w:rsidRDefault="00DF3D38" w:rsidP="00DF3D38">
      <w:pPr>
        <w:rPr>
          <w:rFonts w:ascii="Arial" w:hAnsi="Arial" w:cs="Arial"/>
          <w:sz w:val="12"/>
          <w:szCs w:val="12"/>
        </w:rPr>
      </w:pPr>
      <w:r w:rsidRPr="00540F77">
        <w:rPr>
          <w:rFonts w:ascii="Arial" w:hAnsi="Arial" w:cs="Arial"/>
          <w:sz w:val="12"/>
          <w:szCs w:val="12"/>
        </w:rPr>
        <w:br/>
      </w:r>
    </w:p>
    <w:p w14:paraId="1668C9C4" w14:textId="77777777" w:rsidR="000D65EB" w:rsidRDefault="000D65EB" w:rsidP="00DF3D38">
      <w:pPr>
        <w:rPr>
          <w:rFonts w:ascii="Arial" w:hAnsi="Arial" w:cs="Arial"/>
          <w:sz w:val="12"/>
          <w:szCs w:val="12"/>
        </w:rPr>
      </w:pPr>
    </w:p>
    <w:p w14:paraId="4D112611" w14:textId="49F4D30D" w:rsidR="00DF3D38" w:rsidRPr="00540F77" w:rsidRDefault="00124EDF" w:rsidP="00DF3D38">
      <w:pPr>
        <w:rPr>
          <w:rFonts w:ascii="Arial" w:hAnsi="Arial" w:cs="Arial"/>
          <w:sz w:val="16"/>
          <w:szCs w:val="16"/>
        </w:rPr>
      </w:pPr>
      <w:r>
        <w:rPr>
          <w:rFonts w:ascii="Arial" w:hAnsi="Arial" w:cs="Arial"/>
          <w:sz w:val="12"/>
          <w:szCs w:val="12"/>
        </w:rPr>
        <w:t>Pub No 10024407</w:t>
      </w:r>
      <w:r w:rsidR="00DF3D38" w:rsidRPr="00540F77">
        <w:rPr>
          <w:rFonts w:ascii="Arial" w:hAnsi="Arial" w:cs="Arial"/>
          <w:sz w:val="12"/>
          <w:szCs w:val="12"/>
        </w:rPr>
        <w:t xml:space="preserve">. </w:t>
      </w:r>
      <w:proofErr w:type="gramStart"/>
      <w:r w:rsidR="00CA2CE2">
        <w:rPr>
          <w:rFonts w:ascii="Arial" w:hAnsi="Arial" w:cs="Arial"/>
          <w:sz w:val="12"/>
          <w:szCs w:val="12"/>
        </w:rPr>
        <w:t>The color PINK</w:t>
      </w:r>
      <w:proofErr w:type="gramEnd"/>
      <w:r w:rsidR="00CA2CE2">
        <w:rPr>
          <w:rFonts w:ascii="Arial" w:hAnsi="Arial" w:cs="Arial"/>
          <w:sz w:val="12"/>
          <w:szCs w:val="12"/>
        </w:rPr>
        <w:t xml:space="preserve"> is a registered trademark of Owens Corning. </w:t>
      </w:r>
      <w:r w:rsidR="000D65EB">
        <w:rPr>
          <w:rFonts w:ascii="Arial" w:hAnsi="Arial" w:cs="Arial"/>
          <w:sz w:val="12"/>
          <w:szCs w:val="12"/>
        </w:rPr>
        <w:t>© 20</w:t>
      </w:r>
      <w:r w:rsidR="003E608D">
        <w:rPr>
          <w:rFonts w:ascii="Arial" w:hAnsi="Arial" w:cs="Arial"/>
          <w:sz w:val="12"/>
          <w:szCs w:val="12"/>
        </w:rPr>
        <w:t>20</w:t>
      </w:r>
      <w:r w:rsidR="00DF3D38" w:rsidRPr="00540F77">
        <w:rPr>
          <w:rFonts w:ascii="Arial" w:hAnsi="Arial" w:cs="Arial"/>
          <w:sz w:val="12"/>
          <w:szCs w:val="12"/>
        </w:rPr>
        <w:t xml:space="preserve"> Owens Corning.</w:t>
      </w:r>
      <w:r w:rsidR="00CA2CE2">
        <w:rPr>
          <w:rFonts w:ascii="Arial" w:hAnsi="Arial" w:cs="Arial"/>
          <w:sz w:val="12"/>
          <w:szCs w:val="12"/>
        </w:rPr>
        <w:t xml:space="preserve"> </w:t>
      </w:r>
      <w:r>
        <w:rPr>
          <w:rFonts w:ascii="Arial" w:hAnsi="Arial" w:cs="Arial"/>
          <w:sz w:val="12"/>
          <w:szCs w:val="12"/>
        </w:rPr>
        <w:t xml:space="preserve">All Rights Reserved. </w:t>
      </w:r>
      <w:r w:rsidR="00DF3D38" w:rsidRPr="00540F77">
        <w:rPr>
          <w:rFonts w:ascii="Arial" w:hAnsi="Arial" w:cs="Arial"/>
          <w:sz w:val="12"/>
          <w:szCs w:val="12"/>
        </w:rPr>
        <w:t>Trademarks are the properties of their respective owners.</w:t>
      </w:r>
      <w:r w:rsidR="00DF3D38" w:rsidRPr="00540F77">
        <w:rPr>
          <w:rFonts w:ascii="Arial" w:hAnsi="Arial" w:cs="Arial"/>
          <w:sz w:val="16"/>
          <w:szCs w:val="16"/>
        </w:rPr>
        <w:tab/>
      </w:r>
    </w:p>
    <w:p w14:paraId="25EE270E" w14:textId="77777777" w:rsidR="00DF3D38" w:rsidRDefault="00DF3D38" w:rsidP="001C28F9"/>
    <w:p w14:paraId="3C5D0580" w14:textId="77777777" w:rsidR="00297BAE" w:rsidRDefault="00297BAE" w:rsidP="001C28F9"/>
    <w:sectPr w:rsidR="00297BAE" w:rsidSect="00205A49">
      <w:footerReference w:type="default" r:id="rId2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DFB8" w14:textId="77777777" w:rsidR="004406A1" w:rsidRDefault="004406A1" w:rsidP="001C28F9">
      <w:r>
        <w:separator/>
      </w:r>
    </w:p>
  </w:endnote>
  <w:endnote w:type="continuationSeparator" w:id="0">
    <w:p w14:paraId="0B44859F" w14:textId="77777777" w:rsidR="004406A1" w:rsidRDefault="004406A1"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75A2" w14:textId="77777777" w:rsidR="00F80178" w:rsidRPr="00823F13" w:rsidRDefault="00F80178"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Pr="00823F13">
      <w:rPr>
        <w:rFonts w:ascii="Arial" w:hAnsi="Arial" w:cs="Arial"/>
        <w:sz w:val="14"/>
        <w:szCs w:val="14"/>
      </w:rPr>
      <w:t xml:space="preserve">Steel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F21C" w14:textId="77777777" w:rsidR="00F80178" w:rsidRPr="008F69B3" w:rsidRDefault="00F8017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A4E4" w14:textId="77777777" w:rsidR="00F80178" w:rsidRPr="008F69B3" w:rsidRDefault="00F8017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2B42" w14:textId="77777777" w:rsidR="004406A1" w:rsidRDefault="004406A1" w:rsidP="001C28F9">
      <w:r>
        <w:separator/>
      </w:r>
    </w:p>
  </w:footnote>
  <w:footnote w:type="continuationSeparator" w:id="0">
    <w:p w14:paraId="1A966F5C" w14:textId="77777777" w:rsidR="004406A1" w:rsidRDefault="004406A1"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FB4B" w14:textId="77777777" w:rsidR="00F80178" w:rsidRPr="008A6176" w:rsidRDefault="00F80178" w:rsidP="001C28F9">
    <w:pPr>
      <w:ind w:right="64"/>
      <w:jc w:val="right"/>
      <w:rPr>
        <w:rFonts w:ascii="Arial" w:hAnsi="Arial" w:cs="Arial"/>
        <w:b/>
        <w:bCs/>
        <w:sz w:val="24"/>
        <w:szCs w:val="24"/>
      </w:rPr>
    </w:pPr>
    <w:r>
      <w:rPr>
        <w:rFonts w:ascii="Arial" w:hAnsi="Arial" w:cs="Arial"/>
        <w:b/>
        <w:bCs/>
        <w:sz w:val="24"/>
        <w:szCs w:val="24"/>
      </w:rPr>
      <w:t>Owens Corning</w:t>
    </w:r>
    <w:r w:rsidRPr="00F80178">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14:paraId="463321D2" w14:textId="67A29970" w:rsidR="00F80178" w:rsidRDefault="00F80178" w:rsidP="001C28F9">
    <w:pPr>
      <w:ind w:right="64"/>
      <w:jc w:val="right"/>
      <w:rPr>
        <w:rFonts w:ascii="Arial" w:hAnsi="Arial" w:cs="Arial"/>
        <w:b/>
        <w:bCs/>
        <w:sz w:val="24"/>
        <w:szCs w:val="24"/>
      </w:rPr>
    </w:pPr>
    <w:r>
      <w:rPr>
        <w:rFonts w:ascii="Arial" w:hAnsi="Arial" w:cs="Arial"/>
        <w:b/>
        <w:bCs/>
        <w:sz w:val="24"/>
        <w:szCs w:val="24"/>
      </w:rPr>
      <w:t>FOAMULAR</w:t>
    </w:r>
    <w:r w:rsidRPr="00F80178">
      <w:rPr>
        <w:rFonts w:ascii="Arial" w:hAnsi="Arial" w:cs="Arial"/>
        <w:b/>
        <w:bCs/>
        <w:sz w:val="24"/>
        <w:szCs w:val="24"/>
        <w:vertAlign w:val="superscript"/>
      </w:rPr>
      <w:t>®</w:t>
    </w:r>
    <w:r>
      <w:rPr>
        <w:rFonts w:ascii="Arial" w:hAnsi="Arial" w:cs="Arial"/>
        <w:b/>
        <w:bCs/>
        <w:sz w:val="24"/>
        <w:szCs w:val="24"/>
      </w:rPr>
      <w:t xml:space="preserve"> 250</w:t>
    </w:r>
    <w:r w:rsidRPr="008A6176">
      <w:rPr>
        <w:rFonts w:ascii="Arial" w:hAnsi="Arial" w:cs="Arial"/>
        <w:b/>
        <w:bCs/>
        <w:sz w:val="24"/>
        <w:szCs w:val="24"/>
      </w:rPr>
      <w:t xml:space="preserve"> </w:t>
    </w:r>
  </w:p>
  <w:p w14:paraId="32A54A42" w14:textId="77777777" w:rsidR="00F80178" w:rsidRPr="008A6176" w:rsidRDefault="00F80178"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14:paraId="0A1E9F12" w14:textId="77777777" w:rsidR="00F80178" w:rsidRPr="008A6176" w:rsidRDefault="00F80178" w:rsidP="001C28F9">
    <w:pPr>
      <w:ind w:right="64"/>
      <w:jc w:val="right"/>
      <w:rPr>
        <w:rFonts w:ascii="Arial" w:hAnsi="Arial" w:cs="Arial"/>
        <w:b/>
        <w:bCs/>
        <w:sz w:val="24"/>
        <w:szCs w:val="24"/>
      </w:rPr>
    </w:pPr>
    <w:r>
      <w:rPr>
        <w:rFonts w:ascii="Arial" w:hAnsi="Arial" w:cs="Arial"/>
        <w:b/>
        <w:bCs/>
        <w:sz w:val="24"/>
        <w:szCs w:val="24"/>
      </w:rPr>
      <w:t>For Exterior Walls</w:t>
    </w:r>
    <w:r w:rsidRPr="008A6176">
      <w:rPr>
        <w:rFonts w:ascii="Arial" w:hAnsi="Arial" w:cs="Arial"/>
        <w:b/>
        <w:bCs/>
        <w:sz w:val="24"/>
        <w:szCs w:val="24"/>
      </w:rPr>
      <w:t xml:space="preserve"> Specification</w:t>
    </w:r>
  </w:p>
  <w:p w14:paraId="53C927E4" w14:textId="77777777" w:rsidR="00F80178" w:rsidRPr="008A6176" w:rsidRDefault="00F80178"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1671B263" wp14:editId="22D5492C">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64E237" w14:textId="77777777" w:rsidR="00F80178" w:rsidRPr="008A6176" w:rsidRDefault="00F80178"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1B263"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14:paraId="6B64E237" w14:textId="77777777" w:rsidR="00F80178" w:rsidRPr="008A6176" w:rsidRDefault="00F80178"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14:paraId="670C3210" w14:textId="77777777" w:rsidR="00F80178" w:rsidRPr="008A6176" w:rsidRDefault="00F8017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1"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6"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0"/>
  </w:num>
  <w:num w:numId="3">
    <w:abstractNumId w:val="117"/>
  </w:num>
  <w:num w:numId="4">
    <w:abstractNumId w:val="131"/>
  </w:num>
  <w:num w:numId="5">
    <w:abstractNumId w:val="144"/>
  </w:num>
  <w:num w:numId="6">
    <w:abstractNumId w:val="67"/>
  </w:num>
  <w:num w:numId="7">
    <w:abstractNumId w:val="184"/>
  </w:num>
  <w:num w:numId="8">
    <w:abstractNumId w:val="183"/>
  </w:num>
  <w:num w:numId="9">
    <w:abstractNumId w:val="208"/>
  </w:num>
  <w:num w:numId="10">
    <w:abstractNumId w:val="68"/>
  </w:num>
  <w:num w:numId="11">
    <w:abstractNumId w:val="5"/>
  </w:num>
  <w:num w:numId="12">
    <w:abstractNumId w:val="16"/>
  </w:num>
  <w:num w:numId="13">
    <w:abstractNumId w:val="139"/>
  </w:num>
  <w:num w:numId="14">
    <w:abstractNumId w:val="216"/>
  </w:num>
  <w:num w:numId="15">
    <w:abstractNumId w:val="207"/>
  </w:num>
  <w:num w:numId="16">
    <w:abstractNumId w:val="205"/>
  </w:num>
  <w:num w:numId="17">
    <w:abstractNumId w:val="110"/>
  </w:num>
  <w:num w:numId="18">
    <w:abstractNumId w:val="19"/>
  </w:num>
  <w:num w:numId="19">
    <w:abstractNumId w:val="60"/>
  </w:num>
  <w:num w:numId="20">
    <w:abstractNumId w:val="133"/>
  </w:num>
  <w:num w:numId="21">
    <w:abstractNumId w:val="31"/>
  </w:num>
  <w:num w:numId="22">
    <w:abstractNumId w:val="57"/>
  </w:num>
  <w:num w:numId="23">
    <w:abstractNumId w:val="73"/>
  </w:num>
  <w:num w:numId="24">
    <w:abstractNumId w:val="89"/>
  </w:num>
  <w:num w:numId="25">
    <w:abstractNumId w:val="94"/>
  </w:num>
  <w:num w:numId="26">
    <w:abstractNumId w:val="69"/>
  </w:num>
  <w:num w:numId="27">
    <w:abstractNumId w:val="185"/>
  </w:num>
  <w:num w:numId="28">
    <w:abstractNumId w:val="82"/>
  </w:num>
  <w:num w:numId="29">
    <w:abstractNumId w:val="147"/>
  </w:num>
  <w:num w:numId="30">
    <w:abstractNumId w:val="188"/>
  </w:num>
  <w:num w:numId="31">
    <w:abstractNumId w:val="134"/>
  </w:num>
  <w:num w:numId="32">
    <w:abstractNumId w:val="192"/>
  </w:num>
  <w:num w:numId="33">
    <w:abstractNumId w:val="77"/>
  </w:num>
  <w:num w:numId="34">
    <w:abstractNumId w:val="200"/>
  </w:num>
  <w:num w:numId="35">
    <w:abstractNumId w:val="23"/>
  </w:num>
  <w:num w:numId="36">
    <w:abstractNumId w:val="3"/>
  </w:num>
  <w:num w:numId="37">
    <w:abstractNumId w:val="215"/>
  </w:num>
  <w:num w:numId="38">
    <w:abstractNumId w:val="96"/>
  </w:num>
  <w:num w:numId="39">
    <w:abstractNumId w:val="172"/>
  </w:num>
  <w:num w:numId="40">
    <w:abstractNumId w:val="180"/>
  </w:num>
  <w:num w:numId="41">
    <w:abstractNumId w:val="199"/>
  </w:num>
  <w:num w:numId="42">
    <w:abstractNumId w:val="143"/>
  </w:num>
  <w:num w:numId="43">
    <w:abstractNumId w:val="118"/>
  </w:num>
  <w:num w:numId="44">
    <w:abstractNumId w:val="167"/>
  </w:num>
  <w:num w:numId="45">
    <w:abstractNumId w:val="32"/>
  </w:num>
  <w:num w:numId="46">
    <w:abstractNumId w:val="129"/>
  </w:num>
  <w:num w:numId="47">
    <w:abstractNumId w:val="132"/>
  </w:num>
  <w:num w:numId="48">
    <w:abstractNumId w:val="182"/>
  </w:num>
  <w:num w:numId="49">
    <w:abstractNumId w:val="193"/>
  </w:num>
  <w:num w:numId="50">
    <w:abstractNumId w:val="41"/>
  </w:num>
  <w:num w:numId="51">
    <w:abstractNumId w:val="34"/>
  </w:num>
  <w:num w:numId="52">
    <w:abstractNumId w:val="116"/>
  </w:num>
  <w:num w:numId="53">
    <w:abstractNumId w:val="45"/>
  </w:num>
  <w:num w:numId="54">
    <w:abstractNumId w:val="150"/>
  </w:num>
  <w:num w:numId="55">
    <w:abstractNumId w:val="63"/>
  </w:num>
  <w:num w:numId="56">
    <w:abstractNumId w:val="50"/>
  </w:num>
  <w:num w:numId="57">
    <w:abstractNumId w:val="7"/>
  </w:num>
  <w:num w:numId="58">
    <w:abstractNumId w:val="125"/>
  </w:num>
  <w:num w:numId="59">
    <w:abstractNumId w:val="99"/>
  </w:num>
  <w:num w:numId="60">
    <w:abstractNumId w:val="22"/>
  </w:num>
  <w:num w:numId="61">
    <w:abstractNumId w:val="148"/>
  </w:num>
  <w:num w:numId="62">
    <w:abstractNumId w:val="87"/>
  </w:num>
  <w:num w:numId="63">
    <w:abstractNumId w:val="59"/>
  </w:num>
  <w:num w:numId="64">
    <w:abstractNumId w:val="123"/>
  </w:num>
  <w:num w:numId="65">
    <w:abstractNumId w:val="190"/>
  </w:num>
  <w:num w:numId="66">
    <w:abstractNumId w:val="161"/>
  </w:num>
  <w:num w:numId="67">
    <w:abstractNumId w:val="201"/>
  </w:num>
  <w:num w:numId="68">
    <w:abstractNumId w:val="88"/>
  </w:num>
  <w:num w:numId="69">
    <w:abstractNumId w:val="2"/>
  </w:num>
  <w:num w:numId="70">
    <w:abstractNumId w:val="141"/>
  </w:num>
  <w:num w:numId="71">
    <w:abstractNumId w:val="46"/>
  </w:num>
  <w:num w:numId="72">
    <w:abstractNumId w:val="121"/>
  </w:num>
  <w:num w:numId="73">
    <w:abstractNumId w:val="191"/>
  </w:num>
  <w:num w:numId="74">
    <w:abstractNumId w:val="149"/>
  </w:num>
  <w:num w:numId="75">
    <w:abstractNumId w:val="214"/>
  </w:num>
  <w:num w:numId="76">
    <w:abstractNumId w:val="165"/>
  </w:num>
  <w:num w:numId="77">
    <w:abstractNumId w:val="1"/>
  </w:num>
  <w:num w:numId="78">
    <w:abstractNumId w:val="61"/>
  </w:num>
  <w:num w:numId="79">
    <w:abstractNumId w:val="24"/>
  </w:num>
  <w:num w:numId="80">
    <w:abstractNumId w:val="124"/>
  </w:num>
  <w:num w:numId="81">
    <w:abstractNumId w:val="166"/>
  </w:num>
  <w:num w:numId="82">
    <w:abstractNumId w:val="74"/>
  </w:num>
  <w:num w:numId="83">
    <w:abstractNumId w:val="40"/>
  </w:num>
  <w:num w:numId="84">
    <w:abstractNumId w:val="48"/>
  </w:num>
  <w:num w:numId="85">
    <w:abstractNumId w:val="25"/>
  </w:num>
  <w:num w:numId="86">
    <w:abstractNumId w:val="64"/>
  </w:num>
  <w:num w:numId="87">
    <w:abstractNumId w:val="56"/>
  </w:num>
  <w:num w:numId="88">
    <w:abstractNumId w:val="103"/>
  </w:num>
  <w:num w:numId="89">
    <w:abstractNumId w:val="153"/>
  </w:num>
  <w:num w:numId="90">
    <w:abstractNumId w:val="6"/>
  </w:num>
  <w:num w:numId="91">
    <w:abstractNumId w:val="175"/>
  </w:num>
  <w:num w:numId="92">
    <w:abstractNumId w:val="152"/>
  </w:num>
  <w:num w:numId="93">
    <w:abstractNumId w:val="210"/>
  </w:num>
  <w:num w:numId="94">
    <w:abstractNumId w:val="164"/>
  </w:num>
  <w:num w:numId="95">
    <w:abstractNumId w:val="15"/>
  </w:num>
  <w:num w:numId="96">
    <w:abstractNumId w:val="20"/>
  </w:num>
  <w:num w:numId="97">
    <w:abstractNumId w:val="38"/>
  </w:num>
  <w:num w:numId="98">
    <w:abstractNumId w:val="39"/>
  </w:num>
  <w:num w:numId="99">
    <w:abstractNumId w:val="54"/>
  </w:num>
  <w:num w:numId="100">
    <w:abstractNumId w:val="21"/>
  </w:num>
  <w:num w:numId="101">
    <w:abstractNumId w:val="126"/>
  </w:num>
  <w:num w:numId="102">
    <w:abstractNumId w:val="109"/>
  </w:num>
  <w:num w:numId="103">
    <w:abstractNumId w:val="12"/>
  </w:num>
  <w:num w:numId="104">
    <w:abstractNumId w:val="58"/>
  </w:num>
  <w:num w:numId="105">
    <w:abstractNumId w:val="83"/>
  </w:num>
  <w:num w:numId="106">
    <w:abstractNumId w:val="198"/>
  </w:num>
  <w:num w:numId="107">
    <w:abstractNumId w:val="80"/>
  </w:num>
  <w:num w:numId="108">
    <w:abstractNumId w:val="174"/>
  </w:num>
  <w:num w:numId="109">
    <w:abstractNumId w:val="151"/>
  </w:num>
  <w:num w:numId="110">
    <w:abstractNumId w:val="203"/>
  </w:num>
  <w:num w:numId="111">
    <w:abstractNumId w:val="142"/>
  </w:num>
  <w:num w:numId="112">
    <w:abstractNumId w:val="26"/>
  </w:num>
  <w:num w:numId="113">
    <w:abstractNumId w:val="84"/>
  </w:num>
  <w:num w:numId="114">
    <w:abstractNumId w:val="179"/>
  </w:num>
  <w:num w:numId="115">
    <w:abstractNumId w:val="98"/>
  </w:num>
  <w:num w:numId="116">
    <w:abstractNumId w:val="92"/>
  </w:num>
  <w:num w:numId="117">
    <w:abstractNumId w:val="13"/>
  </w:num>
  <w:num w:numId="118">
    <w:abstractNumId w:val="169"/>
  </w:num>
  <w:num w:numId="119">
    <w:abstractNumId w:val="9"/>
  </w:num>
  <w:num w:numId="120">
    <w:abstractNumId w:val="120"/>
  </w:num>
  <w:num w:numId="121">
    <w:abstractNumId w:val="104"/>
  </w:num>
  <w:num w:numId="122">
    <w:abstractNumId w:val="11"/>
  </w:num>
  <w:num w:numId="123">
    <w:abstractNumId w:val="47"/>
  </w:num>
  <w:num w:numId="124">
    <w:abstractNumId w:val="29"/>
  </w:num>
  <w:num w:numId="125">
    <w:abstractNumId w:val="106"/>
  </w:num>
  <w:num w:numId="126">
    <w:abstractNumId w:val="178"/>
  </w:num>
  <w:num w:numId="127">
    <w:abstractNumId w:val="154"/>
  </w:num>
  <w:num w:numId="128">
    <w:abstractNumId w:val="95"/>
  </w:num>
  <w:num w:numId="129">
    <w:abstractNumId w:val="155"/>
  </w:num>
  <w:num w:numId="130">
    <w:abstractNumId w:val="108"/>
  </w:num>
  <w:num w:numId="131">
    <w:abstractNumId w:val="176"/>
  </w:num>
  <w:num w:numId="132">
    <w:abstractNumId w:val="128"/>
  </w:num>
  <w:num w:numId="133">
    <w:abstractNumId w:val="62"/>
  </w:num>
  <w:num w:numId="134">
    <w:abstractNumId w:val="105"/>
  </w:num>
  <w:num w:numId="135">
    <w:abstractNumId w:val="37"/>
  </w:num>
  <w:num w:numId="136">
    <w:abstractNumId w:val="97"/>
  </w:num>
  <w:num w:numId="137">
    <w:abstractNumId w:val="101"/>
  </w:num>
  <w:num w:numId="138">
    <w:abstractNumId w:val="202"/>
  </w:num>
  <w:num w:numId="139">
    <w:abstractNumId w:val="168"/>
  </w:num>
  <w:num w:numId="140">
    <w:abstractNumId w:val="140"/>
  </w:num>
  <w:num w:numId="141">
    <w:abstractNumId w:val="49"/>
  </w:num>
  <w:num w:numId="142">
    <w:abstractNumId w:val="173"/>
  </w:num>
  <w:num w:numId="143">
    <w:abstractNumId w:val="33"/>
  </w:num>
  <w:num w:numId="144">
    <w:abstractNumId w:val="186"/>
  </w:num>
  <w:num w:numId="145">
    <w:abstractNumId w:val="79"/>
  </w:num>
  <w:num w:numId="146">
    <w:abstractNumId w:val="194"/>
  </w:num>
  <w:num w:numId="147">
    <w:abstractNumId w:val="10"/>
  </w:num>
  <w:num w:numId="148">
    <w:abstractNumId w:val="135"/>
  </w:num>
  <w:num w:numId="149">
    <w:abstractNumId w:val="114"/>
  </w:num>
  <w:num w:numId="150">
    <w:abstractNumId w:val="158"/>
  </w:num>
  <w:num w:numId="151">
    <w:abstractNumId w:val="157"/>
  </w:num>
  <w:num w:numId="152">
    <w:abstractNumId w:val="127"/>
  </w:num>
  <w:num w:numId="153">
    <w:abstractNumId w:val="44"/>
  </w:num>
  <w:num w:numId="154">
    <w:abstractNumId w:val="146"/>
  </w:num>
  <w:num w:numId="155">
    <w:abstractNumId w:val="206"/>
  </w:num>
  <w:num w:numId="156">
    <w:abstractNumId w:val="30"/>
  </w:num>
  <w:num w:numId="157">
    <w:abstractNumId w:val="145"/>
  </w:num>
  <w:num w:numId="158">
    <w:abstractNumId w:val="100"/>
  </w:num>
  <w:num w:numId="159">
    <w:abstractNumId w:val="42"/>
  </w:num>
  <w:num w:numId="160">
    <w:abstractNumId w:val="27"/>
  </w:num>
  <w:num w:numId="161">
    <w:abstractNumId w:val="119"/>
  </w:num>
  <w:num w:numId="162">
    <w:abstractNumId w:val="187"/>
  </w:num>
  <w:num w:numId="163">
    <w:abstractNumId w:val="66"/>
  </w:num>
  <w:num w:numId="164">
    <w:abstractNumId w:val="72"/>
  </w:num>
  <w:num w:numId="165">
    <w:abstractNumId w:val="102"/>
  </w:num>
  <w:num w:numId="166">
    <w:abstractNumId w:val="53"/>
  </w:num>
  <w:num w:numId="167">
    <w:abstractNumId w:val="209"/>
  </w:num>
  <w:num w:numId="168">
    <w:abstractNumId w:val="130"/>
  </w:num>
  <w:num w:numId="169">
    <w:abstractNumId w:val="78"/>
  </w:num>
  <w:num w:numId="170">
    <w:abstractNumId w:val="217"/>
  </w:num>
  <w:num w:numId="171">
    <w:abstractNumId w:val="177"/>
  </w:num>
  <w:num w:numId="172">
    <w:abstractNumId w:val="156"/>
  </w:num>
  <w:num w:numId="173">
    <w:abstractNumId w:val="170"/>
  </w:num>
  <w:num w:numId="174">
    <w:abstractNumId w:val="163"/>
  </w:num>
  <w:num w:numId="175">
    <w:abstractNumId w:val="65"/>
  </w:num>
  <w:num w:numId="176">
    <w:abstractNumId w:val="51"/>
  </w:num>
  <w:num w:numId="177">
    <w:abstractNumId w:val="4"/>
  </w:num>
  <w:num w:numId="178">
    <w:abstractNumId w:val="93"/>
  </w:num>
  <w:num w:numId="179">
    <w:abstractNumId w:val="81"/>
  </w:num>
  <w:num w:numId="180">
    <w:abstractNumId w:val="90"/>
  </w:num>
  <w:num w:numId="181">
    <w:abstractNumId w:val="91"/>
  </w:num>
  <w:num w:numId="182">
    <w:abstractNumId w:val="204"/>
  </w:num>
  <w:num w:numId="183">
    <w:abstractNumId w:val="28"/>
  </w:num>
  <w:num w:numId="184">
    <w:abstractNumId w:val="111"/>
  </w:num>
  <w:num w:numId="185">
    <w:abstractNumId w:val="159"/>
  </w:num>
  <w:num w:numId="186">
    <w:abstractNumId w:val="75"/>
  </w:num>
  <w:num w:numId="187">
    <w:abstractNumId w:val="136"/>
  </w:num>
  <w:num w:numId="188">
    <w:abstractNumId w:val="76"/>
  </w:num>
  <w:num w:numId="189">
    <w:abstractNumId w:val="181"/>
  </w:num>
  <w:num w:numId="190">
    <w:abstractNumId w:val="195"/>
  </w:num>
  <w:num w:numId="191">
    <w:abstractNumId w:val="71"/>
  </w:num>
  <w:num w:numId="192">
    <w:abstractNumId w:val="189"/>
  </w:num>
  <w:num w:numId="193">
    <w:abstractNumId w:val="52"/>
  </w:num>
  <w:num w:numId="194">
    <w:abstractNumId w:val="197"/>
  </w:num>
  <w:num w:numId="195">
    <w:abstractNumId w:val="18"/>
  </w:num>
  <w:num w:numId="196">
    <w:abstractNumId w:val="8"/>
  </w:num>
  <w:num w:numId="197">
    <w:abstractNumId w:val="55"/>
  </w:num>
  <w:num w:numId="198">
    <w:abstractNumId w:val="138"/>
  </w:num>
  <w:num w:numId="199">
    <w:abstractNumId w:val="115"/>
  </w:num>
  <w:num w:numId="200">
    <w:abstractNumId w:val="113"/>
  </w:num>
  <w:num w:numId="201">
    <w:abstractNumId w:val="162"/>
  </w:num>
  <w:num w:numId="202">
    <w:abstractNumId w:val="85"/>
  </w:num>
  <w:num w:numId="203">
    <w:abstractNumId w:val="112"/>
  </w:num>
  <w:num w:numId="204">
    <w:abstractNumId w:val="212"/>
  </w:num>
  <w:num w:numId="205">
    <w:abstractNumId w:val="211"/>
  </w:num>
  <w:num w:numId="206">
    <w:abstractNumId w:val="14"/>
  </w:num>
  <w:num w:numId="207">
    <w:abstractNumId w:val="86"/>
  </w:num>
  <w:num w:numId="208">
    <w:abstractNumId w:val="17"/>
  </w:num>
  <w:num w:numId="209">
    <w:abstractNumId w:val="43"/>
  </w:num>
  <w:num w:numId="210">
    <w:abstractNumId w:val="107"/>
  </w:num>
  <w:num w:numId="211">
    <w:abstractNumId w:val="171"/>
  </w:num>
  <w:num w:numId="212">
    <w:abstractNumId w:val="196"/>
  </w:num>
  <w:num w:numId="213">
    <w:abstractNumId w:val="70"/>
  </w:num>
  <w:num w:numId="214">
    <w:abstractNumId w:val="35"/>
  </w:num>
  <w:num w:numId="215">
    <w:abstractNumId w:val="36"/>
  </w:num>
  <w:num w:numId="216">
    <w:abstractNumId w:val="213"/>
  </w:num>
  <w:num w:numId="217">
    <w:abstractNumId w:val="137"/>
  </w:num>
  <w:num w:numId="218">
    <w:abstractNumId w:val="12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991"/>
    <w:rsid w:val="00087F0B"/>
    <w:rsid w:val="000915A1"/>
    <w:rsid w:val="00094B69"/>
    <w:rsid w:val="00097510"/>
    <w:rsid w:val="000A2866"/>
    <w:rsid w:val="000A7909"/>
    <w:rsid w:val="000A7FA6"/>
    <w:rsid w:val="000B5569"/>
    <w:rsid w:val="000C14E9"/>
    <w:rsid w:val="000D3AB0"/>
    <w:rsid w:val="000D65EB"/>
    <w:rsid w:val="000E1E2E"/>
    <w:rsid w:val="000E4552"/>
    <w:rsid w:val="000E707C"/>
    <w:rsid w:val="000F0F66"/>
    <w:rsid w:val="000F15EC"/>
    <w:rsid w:val="000F1C0D"/>
    <w:rsid w:val="000F28FF"/>
    <w:rsid w:val="000F2CC3"/>
    <w:rsid w:val="000F41DA"/>
    <w:rsid w:val="00100A2B"/>
    <w:rsid w:val="00100E01"/>
    <w:rsid w:val="00105E3C"/>
    <w:rsid w:val="0010626E"/>
    <w:rsid w:val="00112E2C"/>
    <w:rsid w:val="00121E19"/>
    <w:rsid w:val="00124EDF"/>
    <w:rsid w:val="00134B08"/>
    <w:rsid w:val="00140F03"/>
    <w:rsid w:val="00143DB9"/>
    <w:rsid w:val="00147A06"/>
    <w:rsid w:val="00150618"/>
    <w:rsid w:val="001507EB"/>
    <w:rsid w:val="0015122A"/>
    <w:rsid w:val="00157672"/>
    <w:rsid w:val="00162849"/>
    <w:rsid w:val="0016351D"/>
    <w:rsid w:val="00166642"/>
    <w:rsid w:val="0017775A"/>
    <w:rsid w:val="001833E9"/>
    <w:rsid w:val="0018716E"/>
    <w:rsid w:val="00197233"/>
    <w:rsid w:val="001A11A2"/>
    <w:rsid w:val="001A2049"/>
    <w:rsid w:val="001B0A1A"/>
    <w:rsid w:val="001B4BA0"/>
    <w:rsid w:val="001B7362"/>
    <w:rsid w:val="001C1368"/>
    <w:rsid w:val="001C156D"/>
    <w:rsid w:val="001C1919"/>
    <w:rsid w:val="001C2178"/>
    <w:rsid w:val="001C28F9"/>
    <w:rsid w:val="001C5CF5"/>
    <w:rsid w:val="001C6284"/>
    <w:rsid w:val="001C7D42"/>
    <w:rsid w:val="001D12E9"/>
    <w:rsid w:val="001D4330"/>
    <w:rsid w:val="001D6B66"/>
    <w:rsid w:val="001E05BD"/>
    <w:rsid w:val="001E33FB"/>
    <w:rsid w:val="001E418E"/>
    <w:rsid w:val="001E6355"/>
    <w:rsid w:val="001E692B"/>
    <w:rsid w:val="001E7E8C"/>
    <w:rsid w:val="001F15FF"/>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5A8F"/>
    <w:rsid w:val="002464B2"/>
    <w:rsid w:val="00252094"/>
    <w:rsid w:val="00252119"/>
    <w:rsid w:val="0025332B"/>
    <w:rsid w:val="00256C4B"/>
    <w:rsid w:val="002615AC"/>
    <w:rsid w:val="00264A67"/>
    <w:rsid w:val="002654B1"/>
    <w:rsid w:val="00270A4C"/>
    <w:rsid w:val="002739DF"/>
    <w:rsid w:val="00275945"/>
    <w:rsid w:val="00281A6F"/>
    <w:rsid w:val="00283DE8"/>
    <w:rsid w:val="00284596"/>
    <w:rsid w:val="002911BC"/>
    <w:rsid w:val="00292636"/>
    <w:rsid w:val="00292F42"/>
    <w:rsid w:val="00293444"/>
    <w:rsid w:val="00294916"/>
    <w:rsid w:val="00297BAE"/>
    <w:rsid w:val="002A54BA"/>
    <w:rsid w:val="002A59E3"/>
    <w:rsid w:val="002B0192"/>
    <w:rsid w:val="002B2611"/>
    <w:rsid w:val="002C75C2"/>
    <w:rsid w:val="002D04F6"/>
    <w:rsid w:val="002D3203"/>
    <w:rsid w:val="002D5352"/>
    <w:rsid w:val="002E01BA"/>
    <w:rsid w:val="002E2CAE"/>
    <w:rsid w:val="002E2E9D"/>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08D"/>
    <w:rsid w:val="003E6C3F"/>
    <w:rsid w:val="003F1C5C"/>
    <w:rsid w:val="003F2CB6"/>
    <w:rsid w:val="003F5D83"/>
    <w:rsid w:val="003F7F2D"/>
    <w:rsid w:val="004107AC"/>
    <w:rsid w:val="00413707"/>
    <w:rsid w:val="004177A1"/>
    <w:rsid w:val="00417F80"/>
    <w:rsid w:val="00424909"/>
    <w:rsid w:val="00425850"/>
    <w:rsid w:val="00427233"/>
    <w:rsid w:val="004277ED"/>
    <w:rsid w:val="00430095"/>
    <w:rsid w:val="00431FFD"/>
    <w:rsid w:val="0043309F"/>
    <w:rsid w:val="00434360"/>
    <w:rsid w:val="00435826"/>
    <w:rsid w:val="004373FA"/>
    <w:rsid w:val="004404D4"/>
    <w:rsid w:val="004406A1"/>
    <w:rsid w:val="00440F3A"/>
    <w:rsid w:val="004479F9"/>
    <w:rsid w:val="0045200C"/>
    <w:rsid w:val="004552A3"/>
    <w:rsid w:val="00455C16"/>
    <w:rsid w:val="004562B7"/>
    <w:rsid w:val="004636D8"/>
    <w:rsid w:val="00465335"/>
    <w:rsid w:val="00467E27"/>
    <w:rsid w:val="004726EB"/>
    <w:rsid w:val="00473324"/>
    <w:rsid w:val="00475058"/>
    <w:rsid w:val="00475667"/>
    <w:rsid w:val="00476E7E"/>
    <w:rsid w:val="00484314"/>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73F7"/>
    <w:rsid w:val="004D763A"/>
    <w:rsid w:val="004E0F63"/>
    <w:rsid w:val="004E179C"/>
    <w:rsid w:val="004E5EB4"/>
    <w:rsid w:val="004F27A9"/>
    <w:rsid w:val="0050122A"/>
    <w:rsid w:val="005059EA"/>
    <w:rsid w:val="00506A08"/>
    <w:rsid w:val="00506D92"/>
    <w:rsid w:val="00522F68"/>
    <w:rsid w:val="00525C80"/>
    <w:rsid w:val="00535EDA"/>
    <w:rsid w:val="00544AD0"/>
    <w:rsid w:val="00547FFE"/>
    <w:rsid w:val="00552927"/>
    <w:rsid w:val="00555001"/>
    <w:rsid w:val="00564951"/>
    <w:rsid w:val="005649EE"/>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0BAD"/>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31FD"/>
    <w:rsid w:val="005F42F3"/>
    <w:rsid w:val="005F4580"/>
    <w:rsid w:val="005F6639"/>
    <w:rsid w:val="005F7C7D"/>
    <w:rsid w:val="006017E8"/>
    <w:rsid w:val="00601EB4"/>
    <w:rsid w:val="00601F97"/>
    <w:rsid w:val="0060212D"/>
    <w:rsid w:val="00603DF0"/>
    <w:rsid w:val="00604FF3"/>
    <w:rsid w:val="00610E4D"/>
    <w:rsid w:val="006135AE"/>
    <w:rsid w:val="006244D5"/>
    <w:rsid w:val="006307CC"/>
    <w:rsid w:val="0063099B"/>
    <w:rsid w:val="006320A7"/>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7FE3"/>
    <w:rsid w:val="00732156"/>
    <w:rsid w:val="00742EBE"/>
    <w:rsid w:val="00753702"/>
    <w:rsid w:val="007553F9"/>
    <w:rsid w:val="00756A46"/>
    <w:rsid w:val="00763571"/>
    <w:rsid w:val="00764A74"/>
    <w:rsid w:val="00767B81"/>
    <w:rsid w:val="007747F6"/>
    <w:rsid w:val="00775D77"/>
    <w:rsid w:val="00776666"/>
    <w:rsid w:val="007778C4"/>
    <w:rsid w:val="007805D0"/>
    <w:rsid w:val="00780DB9"/>
    <w:rsid w:val="0078240D"/>
    <w:rsid w:val="00782EDA"/>
    <w:rsid w:val="007837AA"/>
    <w:rsid w:val="0078692E"/>
    <w:rsid w:val="007907ED"/>
    <w:rsid w:val="00792886"/>
    <w:rsid w:val="00792F03"/>
    <w:rsid w:val="007A1455"/>
    <w:rsid w:val="007B0D23"/>
    <w:rsid w:val="007B1B5A"/>
    <w:rsid w:val="007B53A3"/>
    <w:rsid w:val="007C13C5"/>
    <w:rsid w:val="007C15A4"/>
    <w:rsid w:val="007C4F21"/>
    <w:rsid w:val="007D2CA7"/>
    <w:rsid w:val="007D5C6B"/>
    <w:rsid w:val="007D7AC0"/>
    <w:rsid w:val="007E1E26"/>
    <w:rsid w:val="007E418D"/>
    <w:rsid w:val="007E71FB"/>
    <w:rsid w:val="007F17B8"/>
    <w:rsid w:val="007F1B49"/>
    <w:rsid w:val="007F1D08"/>
    <w:rsid w:val="007F3721"/>
    <w:rsid w:val="007F5AC3"/>
    <w:rsid w:val="007F6BEB"/>
    <w:rsid w:val="0080161A"/>
    <w:rsid w:val="0080723E"/>
    <w:rsid w:val="00807E9F"/>
    <w:rsid w:val="00811353"/>
    <w:rsid w:val="008143DE"/>
    <w:rsid w:val="00823F13"/>
    <w:rsid w:val="0082487B"/>
    <w:rsid w:val="008251B2"/>
    <w:rsid w:val="008278DA"/>
    <w:rsid w:val="00831223"/>
    <w:rsid w:val="0083145D"/>
    <w:rsid w:val="00831B70"/>
    <w:rsid w:val="00831CBB"/>
    <w:rsid w:val="008326D3"/>
    <w:rsid w:val="0083402C"/>
    <w:rsid w:val="008463DD"/>
    <w:rsid w:val="00847F1F"/>
    <w:rsid w:val="00852858"/>
    <w:rsid w:val="00860205"/>
    <w:rsid w:val="008615CB"/>
    <w:rsid w:val="0087385D"/>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0545"/>
    <w:rsid w:val="00951CF8"/>
    <w:rsid w:val="009563ED"/>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081C"/>
    <w:rsid w:val="009B288A"/>
    <w:rsid w:val="009B2968"/>
    <w:rsid w:val="009B4B18"/>
    <w:rsid w:val="009C1111"/>
    <w:rsid w:val="009D0B34"/>
    <w:rsid w:val="009D0DAE"/>
    <w:rsid w:val="009D411A"/>
    <w:rsid w:val="009D6380"/>
    <w:rsid w:val="009E0D77"/>
    <w:rsid w:val="009E6286"/>
    <w:rsid w:val="009F56A7"/>
    <w:rsid w:val="00A03599"/>
    <w:rsid w:val="00A04E62"/>
    <w:rsid w:val="00A0708C"/>
    <w:rsid w:val="00A10F0D"/>
    <w:rsid w:val="00A1347C"/>
    <w:rsid w:val="00A149BD"/>
    <w:rsid w:val="00A14A12"/>
    <w:rsid w:val="00A278C1"/>
    <w:rsid w:val="00A3099E"/>
    <w:rsid w:val="00A43125"/>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A2557"/>
    <w:rsid w:val="00AB2A3A"/>
    <w:rsid w:val="00AB430E"/>
    <w:rsid w:val="00AB5B57"/>
    <w:rsid w:val="00AC0EA8"/>
    <w:rsid w:val="00AC4ABC"/>
    <w:rsid w:val="00AC555C"/>
    <w:rsid w:val="00AD1A2D"/>
    <w:rsid w:val="00AD38CF"/>
    <w:rsid w:val="00AD3B2B"/>
    <w:rsid w:val="00AE0084"/>
    <w:rsid w:val="00AF5353"/>
    <w:rsid w:val="00B01B6B"/>
    <w:rsid w:val="00B04508"/>
    <w:rsid w:val="00B065B8"/>
    <w:rsid w:val="00B11059"/>
    <w:rsid w:val="00B14514"/>
    <w:rsid w:val="00B2237C"/>
    <w:rsid w:val="00B223C8"/>
    <w:rsid w:val="00B23932"/>
    <w:rsid w:val="00B31D31"/>
    <w:rsid w:val="00B3682B"/>
    <w:rsid w:val="00B41A52"/>
    <w:rsid w:val="00B44E3E"/>
    <w:rsid w:val="00B50BFE"/>
    <w:rsid w:val="00B5176A"/>
    <w:rsid w:val="00B527D5"/>
    <w:rsid w:val="00B55C08"/>
    <w:rsid w:val="00B560D6"/>
    <w:rsid w:val="00B5646E"/>
    <w:rsid w:val="00B607E9"/>
    <w:rsid w:val="00B607F3"/>
    <w:rsid w:val="00B609C3"/>
    <w:rsid w:val="00B7454C"/>
    <w:rsid w:val="00B75B62"/>
    <w:rsid w:val="00B76EC8"/>
    <w:rsid w:val="00B85419"/>
    <w:rsid w:val="00B9123B"/>
    <w:rsid w:val="00B91DE1"/>
    <w:rsid w:val="00B92AD1"/>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1A25"/>
    <w:rsid w:val="00C23FE9"/>
    <w:rsid w:val="00C245F8"/>
    <w:rsid w:val="00C24B45"/>
    <w:rsid w:val="00C268DA"/>
    <w:rsid w:val="00C33AD9"/>
    <w:rsid w:val="00C3605A"/>
    <w:rsid w:val="00C36CCD"/>
    <w:rsid w:val="00C402D5"/>
    <w:rsid w:val="00C41B1F"/>
    <w:rsid w:val="00C452EF"/>
    <w:rsid w:val="00C475E8"/>
    <w:rsid w:val="00C5200A"/>
    <w:rsid w:val="00C71BF6"/>
    <w:rsid w:val="00C74B32"/>
    <w:rsid w:val="00C774D0"/>
    <w:rsid w:val="00C81125"/>
    <w:rsid w:val="00C812E1"/>
    <w:rsid w:val="00C82313"/>
    <w:rsid w:val="00C82684"/>
    <w:rsid w:val="00C82BF3"/>
    <w:rsid w:val="00C8638B"/>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15ABA"/>
    <w:rsid w:val="00D16F06"/>
    <w:rsid w:val="00D173B3"/>
    <w:rsid w:val="00D26EDB"/>
    <w:rsid w:val="00D44382"/>
    <w:rsid w:val="00D6004C"/>
    <w:rsid w:val="00D63259"/>
    <w:rsid w:val="00D67E9E"/>
    <w:rsid w:val="00D72285"/>
    <w:rsid w:val="00D80DE9"/>
    <w:rsid w:val="00D829D2"/>
    <w:rsid w:val="00D834CB"/>
    <w:rsid w:val="00D91610"/>
    <w:rsid w:val="00D97E4E"/>
    <w:rsid w:val="00DA212F"/>
    <w:rsid w:val="00DB1D58"/>
    <w:rsid w:val="00DB30F0"/>
    <w:rsid w:val="00DB3ED4"/>
    <w:rsid w:val="00DB66CA"/>
    <w:rsid w:val="00DC06FA"/>
    <w:rsid w:val="00DC1040"/>
    <w:rsid w:val="00DC10D8"/>
    <w:rsid w:val="00DC1B7D"/>
    <w:rsid w:val="00DC637D"/>
    <w:rsid w:val="00DC7098"/>
    <w:rsid w:val="00DC7D9E"/>
    <w:rsid w:val="00DD4B9E"/>
    <w:rsid w:val="00DD571D"/>
    <w:rsid w:val="00DE25AE"/>
    <w:rsid w:val="00DE63C3"/>
    <w:rsid w:val="00DE6528"/>
    <w:rsid w:val="00DF00D0"/>
    <w:rsid w:val="00DF3D38"/>
    <w:rsid w:val="00DF4AA6"/>
    <w:rsid w:val="00E0106F"/>
    <w:rsid w:val="00E04C16"/>
    <w:rsid w:val="00E12B2E"/>
    <w:rsid w:val="00E20522"/>
    <w:rsid w:val="00E23CAD"/>
    <w:rsid w:val="00E26897"/>
    <w:rsid w:val="00E30634"/>
    <w:rsid w:val="00E30A22"/>
    <w:rsid w:val="00E31885"/>
    <w:rsid w:val="00E31BC7"/>
    <w:rsid w:val="00E31BEA"/>
    <w:rsid w:val="00E32F6E"/>
    <w:rsid w:val="00E450DB"/>
    <w:rsid w:val="00E5353B"/>
    <w:rsid w:val="00E55A1B"/>
    <w:rsid w:val="00E639D2"/>
    <w:rsid w:val="00E719D4"/>
    <w:rsid w:val="00E76839"/>
    <w:rsid w:val="00E82606"/>
    <w:rsid w:val="00E84332"/>
    <w:rsid w:val="00E91347"/>
    <w:rsid w:val="00E971F4"/>
    <w:rsid w:val="00E9731C"/>
    <w:rsid w:val="00EA090C"/>
    <w:rsid w:val="00EA6A32"/>
    <w:rsid w:val="00EA78E6"/>
    <w:rsid w:val="00EB248A"/>
    <w:rsid w:val="00EB2A1D"/>
    <w:rsid w:val="00EB42B2"/>
    <w:rsid w:val="00EB7BED"/>
    <w:rsid w:val="00EC15D7"/>
    <w:rsid w:val="00EC3F2C"/>
    <w:rsid w:val="00EC7639"/>
    <w:rsid w:val="00EC7984"/>
    <w:rsid w:val="00ED4692"/>
    <w:rsid w:val="00ED5DD6"/>
    <w:rsid w:val="00EE0B90"/>
    <w:rsid w:val="00EE29F3"/>
    <w:rsid w:val="00EE2D85"/>
    <w:rsid w:val="00EE3666"/>
    <w:rsid w:val="00EF19FE"/>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71429"/>
    <w:rsid w:val="00F72B52"/>
    <w:rsid w:val="00F72DC9"/>
    <w:rsid w:val="00F74821"/>
    <w:rsid w:val="00F770FF"/>
    <w:rsid w:val="00F80178"/>
    <w:rsid w:val="00F8049C"/>
    <w:rsid w:val="00F81CBC"/>
    <w:rsid w:val="00F83089"/>
    <w:rsid w:val="00F83185"/>
    <w:rsid w:val="00F83DF3"/>
    <w:rsid w:val="00F84412"/>
    <w:rsid w:val="00F847AB"/>
    <w:rsid w:val="00F84DDF"/>
    <w:rsid w:val="00F91B66"/>
    <w:rsid w:val="00F94467"/>
    <w:rsid w:val="00FA04A0"/>
    <w:rsid w:val="00FA0A7F"/>
    <w:rsid w:val="00FA29A2"/>
    <w:rsid w:val="00FA2E52"/>
    <w:rsid w:val="00FB34BA"/>
    <w:rsid w:val="00FD09D6"/>
    <w:rsid w:val="00FD1E1C"/>
    <w:rsid w:val="00FD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F248"/>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 w:type="character" w:styleId="CommentReference">
    <w:name w:val="annotation reference"/>
    <w:basedOn w:val="DefaultParagraphFont"/>
    <w:uiPriority w:val="99"/>
    <w:semiHidden/>
    <w:unhideWhenUsed/>
    <w:rsid w:val="00297BAE"/>
    <w:rPr>
      <w:sz w:val="16"/>
      <w:szCs w:val="16"/>
    </w:rPr>
  </w:style>
  <w:style w:type="paragraph" w:styleId="CommentText">
    <w:name w:val="annotation text"/>
    <w:basedOn w:val="Normal"/>
    <w:link w:val="CommentTextChar"/>
    <w:uiPriority w:val="99"/>
    <w:semiHidden/>
    <w:unhideWhenUsed/>
    <w:rsid w:val="00297BAE"/>
    <w:rPr>
      <w:szCs w:val="20"/>
    </w:rPr>
  </w:style>
  <w:style w:type="character" w:customStyle="1" w:styleId="CommentTextChar">
    <w:name w:val="Comment Text Char"/>
    <w:basedOn w:val="DefaultParagraphFont"/>
    <w:link w:val="CommentText"/>
    <w:uiPriority w:val="99"/>
    <w:semiHidden/>
    <w:rsid w:val="00297BAE"/>
    <w:rPr>
      <w:szCs w:val="20"/>
    </w:rPr>
  </w:style>
  <w:style w:type="paragraph" w:styleId="CommentSubject">
    <w:name w:val="annotation subject"/>
    <w:basedOn w:val="CommentText"/>
    <w:next w:val="CommentText"/>
    <w:link w:val="CommentSubjectChar"/>
    <w:uiPriority w:val="99"/>
    <w:semiHidden/>
    <w:unhideWhenUsed/>
    <w:rsid w:val="00297BAE"/>
    <w:rPr>
      <w:b/>
      <w:bCs/>
    </w:rPr>
  </w:style>
  <w:style w:type="character" w:customStyle="1" w:styleId="CommentSubjectChar">
    <w:name w:val="Comment Subject Char"/>
    <w:basedOn w:val="CommentTextChar"/>
    <w:link w:val="CommentSubject"/>
    <w:uiPriority w:val="99"/>
    <w:semiHidden/>
    <w:rsid w:val="00297BA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cpd6wotaa0mb.cloudfront.net/mdms/dms/EIS/10015916/10015916-FOAMULAR-Lifetime-Limited-Warranty.pdf?v=142405711800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ThermafiberInsolutions@OwensCornin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wenscorning.com/NetworkShare/EIS/Enclosure-Solutions-Steel-Stud-Perimeter-Fire-Containment-Joint-ASTM-E2307-Tech-Bulletin.pdf" TargetMode="External"/><Relationship Id="rId20" Type="http://schemas.openxmlformats.org/officeDocument/2006/relationships/hyperlink" Target="https://dcpd6wotaa0mb.cloudfront.net/mdms/dms/EIS/10020915/Owens-Corning-Enclosure-Solutions-Steel-Stud-Structural-Fire-Resistance-ASTM-E119-Tech-Bulletin.pdf?v=14908721080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cpd6wotaa0mb.cloudfront.net/mdms/dms/EIS/10020915/Owens-Corning-Enclosure-Solutions-Steel-Stud-Structural-Fire-Resistance-ASTM-E119-Tech-Bulletin.pdf?v=1490872108000" TargetMode="External"/><Relationship Id="rId23" Type="http://schemas.openxmlformats.org/officeDocument/2006/relationships/hyperlink" Target="https://dcpd6wotaa0mb.cloudfront.net/mdms/dms/EIS/10015702/10015702-ASTM-C578-Types-and-Physical-Properties-for-FOAMULAR-Tech.-Bulletin.pdf?v=1343093874000" TargetMode="External"/><Relationship Id="rId10" Type="http://schemas.openxmlformats.org/officeDocument/2006/relationships/footnotes" Target="footnotes.xml"/><Relationship Id="rId19" Type="http://schemas.openxmlformats.org/officeDocument/2006/relationships/hyperlink" Target="https://www.owenscorning.com/NetworkShare/EIS/Owens-Corning-Enclosure-Solutions-NFPA-285-Design-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wenscorning.com/NetworkShare/EIS/Owens-Corning-Enclosure-Solutions-NFPA-285-Design-Guide.pdf" TargetMode="External"/><Relationship Id="rId22" Type="http://schemas.openxmlformats.org/officeDocument/2006/relationships/hyperlink" Target="https://www.owenscorning.com/insulation/commer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Extruded Polystyrene Continuous Insulation</TermName>
          <TermId xmlns="http://schemas.microsoft.com/office/infopath/2007/PartnerControls">40223c89-94ee-47da-9f65-4a6de081d1e8</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Info xmlns="http://schemas.microsoft.com/office/infopath/2007/PartnerControls">
          <TermName xmlns="http://schemas.microsoft.com/office/infopath/2007/PartnerControls">exterior</TermName>
          <TermId xmlns="http://schemas.microsoft.com/office/infopath/2007/PartnerControls">3a09fab2-e595-4de3-834f-f07e94548b7f</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FOAMULAR 250 XPS Guide Specification</DocumentSetDescription>
    <Publish_x0020_Date xmlns="c113be2e-d717-4248-9c80-2a0db45c5d3a" xsi:nil="true"/>
    <PublishableLocations xmlns="c113be2e-d717-4248-9c80-2a0db45c5d3a">
      <Value>2</Value>
    </PublishableLocations>
    <_dlc_DocId xmlns="bf16e001-6e0a-41f6-b7fc-f0cc296fee81">75b46234-b127-4cad-b52b-f572257d33db</_dlc_DocId>
    <TaxCatchAll xmlns="c113be2e-d717-4248-9c80-2a0db45c5d3a">
      <Value>2092</Value>
      <Value>3491</Value>
      <Value>726</Value>
      <Value>863</Value>
      <Value>1160</Value>
      <Value>1826</Value>
      <Value>7043</Value>
      <Value>6648</Value>
    </TaxCatchAll>
    <ThumbnailURL xmlns="c113be2e-d717-4248-9c80-2a0db45c5d3a">
      <Url>http://whqv8501/DMS Project Thumbnails/Thumbnail_10024407.JPG</Url>
      <Description>http://whqv8501/DMS Project Thumbnails/Thumbnail_10024407.JPG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Projects/FOAMULAR 250 XPS Guide Specification</Url>
      <Description>http://whqv8501/BMGMarketing/My Projects/FOAMULAR 250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10024407</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http://whqv8501/BMGMarketing/_layouts/DocIdRedir.aspx?ID=75b46234-b127-4cad-b52b-f572257d33db</Url>
      <Description>75b46234-b127-4cad-b52b-f572257d33db</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Props1.xml><?xml version="1.0" encoding="utf-8"?>
<ds:datastoreItem xmlns:ds="http://schemas.openxmlformats.org/officeDocument/2006/customXml" ds:itemID="{2AF88A30-2B93-4545-8EBA-BEC617C3EA72}"/>
</file>

<file path=customXml/itemProps2.xml><?xml version="1.0" encoding="utf-8"?>
<ds:datastoreItem xmlns:ds="http://schemas.openxmlformats.org/officeDocument/2006/customXml" ds:itemID="{714ECDA2-2F2F-402D-AD5F-5687A47BEDD8}"/>
</file>

<file path=customXml/itemProps3.xml><?xml version="1.0" encoding="utf-8"?>
<ds:datastoreItem xmlns:ds="http://schemas.openxmlformats.org/officeDocument/2006/customXml" ds:itemID="{8DC6E303-DE52-4A68-9D69-BD5700F382ED}"/>
</file>

<file path=customXml/itemProps4.xml><?xml version="1.0" encoding="utf-8"?>
<ds:datastoreItem xmlns:ds="http://schemas.openxmlformats.org/officeDocument/2006/customXml" ds:itemID="{11E2D34B-63C1-4B82-8C29-22DBEC050693}"/>
</file>

<file path=customXml/itemProps5.xml><?xml version="1.0" encoding="utf-8"?>
<ds:datastoreItem xmlns:ds="http://schemas.openxmlformats.org/officeDocument/2006/customXml" ds:itemID="{A98EB40C-9B1E-4CAC-9CDC-896662A71401}"/>
</file>

<file path=docProps/app.xml><?xml version="1.0" encoding="utf-8"?>
<Properties xmlns="http://schemas.openxmlformats.org/officeDocument/2006/extended-properties" xmlns:vt="http://schemas.openxmlformats.org/officeDocument/2006/docPropsVTypes">
  <Template>Normal</Template>
  <TotalTime>3</TotalTime>
  <Pages>15</Pages>
  <Words>7827</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Welsh, Julie</cp:lastModifiedBy>
  <cp:revision>2</cp:revision>
  <cp:lastPrinted>2018-02-14T21:43:00Z</cp:lastPrinted>
  <dcterms:created xsi:type="dcterms:W3CDTF">2022-10-02T22:05:00Z</dcterms:created>
  <dcterms:modified xsi:type="dcterms:W3CDTF">2022-10-02T22:05:00Z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7ece4c02-a52e-42b8-a378-91b2de71072d</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863;#Foamular|61fa8a41-031c-459c-82f8-e6fd895f718d;#7043;#Extruded Polystyrene Continuous Insulation|40223c89-94ee-47da-9f65-4a6de081d1e8;#2092;#specifications|1ae7c271-11a2-4ac7-be3e-68219788c14f;#1826;#exterior|3a09fab2-e595-4de3-834f-f07e94548b7f</vt:lpwstr>
  </property>
  <property fmtid="{D5CDD505-2E9C-101B-9397-08002B2CF9AE}" pid="9" name="ItemRetentionFormula">
    <vt:lpwstr/>
  </property>
  <property fmtid="{D5CDD505-2E9C-101B-9397-08002B2CF9AE}" pid="10" name="_dlc_DocIdItemGuid">
    <vt:lpwstr>ac0d72b7-f66f-4dfa-afb2-8ef6c86dcb27</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IconOverlay">
    <vt:lpwstr/>
  </property>
  <property fmtid="{D5CDD505-2E9C-101B-9397-08002B2CF9AE}" pid="16" name="Target Audiences">
    <vt:lpwstr/>
  </property>
  <property fmtid="{D5CDD505-2E9C-101B-9397-08002B2CF9AE}" pid="17" name="TitusCorpClassification">
    <vt:lpwstr>Not Applicable</vt:lpwstr>
  </property>
</Properties>
</file>