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D632" w14:textId="237212F6" w:rsidR="005455F8" w:rsidRPr="007660FC" w:rsidRDefault="005455F8" w:rsidP="005455F8">
      <w:pPr>
        <w:pStyle w:val="SpecNote"/>
        <w:rPr>
          <w:iCs/>
          <w:vanish/>
        </w:rPr>
      </w:pPr>
      <w:bookmarkStart w:id="0" w:name="Xfb0ea0d62bc548e361c8f2c3be14b66b6e655f2"/>
      <w:r w:rsidRPr="007660FC">
        <w:rPr>
          <w:iCs/>
          <w:vanish/>
        </w:rPr>
        <w:t xml:space="preserve">SPEC NOTE: </w:t>
      </w:r>
      <w:r w:rsidR="001A018A" w:rsidRPr="007660FC">
        <w:rPr>
          <w:b w:val="0"/>
          <w:bCs w:val="0"/>
          <w:iCs/>
          <w:vanish/>
        </w:rPr>
        <w:t>This section specifies Thermafiber® Fire &amp; Sound® Guard Plus insulation, intended for use as a thermal insulation material within various load bearing and non-load bearing fire rated wall and ceiling construction assemblies. Thermafiber® Fire &amp; Sound® Guard Plus insulation may also be used as a thermal barrier for the protection of exposed foamed plastic (polystyrene, polyurethane, etc.) insulation where required by applicable building code.</w:t>
      </w:r>
    </w:p>
    <w:p w14:paraId="7F23CD92" w14:textId="77777777" w:rsidR="005455F8" w:rsidRPr="007660FC" w:rsidRDefault="005455F8" w:rsidP="005455F8">
      <w:pPr>
        <w:pStyle w:val="SpecNote"/>
        <w:rPr>
          <w:iCs/>
          <w:vanish/>
        </w:rPr>
      </w:pPr>
    </w:p>
    <w:p w14:paraId="2E70386F" w14:textId="55AA1120" w:rsidR="00602F6A" w:rsidRPr="007660FC" w:rsidRDefault="005455F8" w:rsidP="005455F8">
      <w:pPr>
        <w:pStyle w:val="SpecNote"/>
        <w:rPr>
          <w:iCs/>
          <w:vanish/>
        </w:rPr>
      </w:pPr>
      <w:r w:rsidRPr="007660FC">
        <w:rPr>
          <w:iCs/>
          <w:vanish/>
        </w:rPr>
        <w:t>SPEC NOTE:</w:t>
      </w:r>
      <w:r w:rsidRPr="007660FC">
        <w:rPr>
          <w:b w:val="0"/>
          <w:bCs w:val="0"/>
          <w:iCs/>
          <w:vanish/>
        </w:rPr>
        <w:t xml:space="preserve"> </w:t>
      </w:r>
      <w:r w:rsidR="001A018A" w:rsidRPr="007660FC">
        <w:rPr>
          <w:b w:val="0"/>
          <w:bCs w:val="0"/>
          <w:iCs/>
          <w:vanish/>
        </w:rPr>
        <w:t>Thermafiber® Fire &amp; Sound® Guard Plus insulation supports sustainable design strategies for projects seeking compliance with LEED, and other sustainable performance targets. Thermafiber® Fire &amp; Sound® Guard Plus insulation contain a minimum 70% recycled content and have obtained an Environmental Product Declaration (EPD) certified by UL Environment.</w:t>
      </w:r>
    </w:p>
    <w:p w14:paraId="7518A675" w14:textId="4DBEDEA5" w:rsidR="00FA25D4" w:rsidRDefault="002D6C54" w:rsidP="005455F8">
      <w:pPr>
        <w:pStyle w:val="chorus-clause-group-title"/>
        <w:rPr>
          <w:bCs/>
          <w:sz w:val="28"/>
          <w:szCs w:val="28"/>
        </w:rPr>
      </w:pPr>
      <w:r>
        <w:t>Part 1</w:t>
      </w:r>
      <w:r>
        <w:tab/>
      </w:r>
      <w:r w:rsidR="00602F6A">
        <w:t xml:space="preserve"> </w:t>
      </w:r>
      <w:r>
        <w:t>General</w:t>
      </w:r>
    </w:p>
    <w:p w14:paraId="37997980" w14:textId="5EC37834" w:rsidR="00FA25D4" w:rsidRDefault="002D6C54">
      <w:pPr>
        <w:pStyle w:val="chorus-clause-title"/>
        <w:rPr>
          <w:bCs/>
        </w:rPr>
      </w:pPr>
      <w:bookmarkStart w:id="1" w:name="ci_4705e43d-d511-4dad-9be0-0f252b347d9c"/>
      <w:bookmarkStart w:id="2" w:name="ci_915551d7-5871-46b0-a916-1052167c1217"/>
      <w:bookmarkEnd w:id="1"/>
      <w:bookmarkEnd w:id="2"/>
      <w:r>
        <w:rPr>
          <w:rStyle w:val="chorus-clause-code"/>
        </w:rPr>
        <w:t>1.</w:t>
      </w:r>
      <w:r w:rsidR="001A018A">
        <w:rPr>
          <w:rStyle w:val="chorus-clause-code"/>
        </w:rPr>
        <w:t>1</w:t>
      </w:r>
      <w:r>
        <w:rPr>
          <w:rStyle w:val="chorus-clause-code"/>
        </w:rPr>
        <w:t xml:space="preserve"> </w:t>
      </w:r>
      <w:r>
        <w:rPr>
          <w:rStyle w:val="chorus-clause-code"/>
        </w:rPr>
        <w:tab/>
      </w:r>
      <w:r>
        <w:t xml:space="preserve">Section includes </w:t>
      </w:r>
    </w:p>
    <w:p w14:paraId="15D6ED15" w14:textId="7EA6777E" w:rsidR="00FA25D4" w:rsidRPr="007660FC" w:rsidRDefault="002D6C54" w:rsidP="005455F8">
      <w:pPr>
        <w:pStyle w:val="SpecNote"/>
        <w:rPr>
          <w:iCs/>
          <w:vanish/>
        </w:rPr>
      </w:pPr>
      <w:r w:rsidRPr="007660FC">
        <w:rPr>
          <w:iCs/>
          <w:vanish/>
        </w:rPr>
        <w:t>SPEC NOTE: </w:t>
      </w:r>
      <w:r w:rsidRPr="007660FC">
        <w:rPr>
          <w:b w:val="0"/>
          <w:bCs w:val="0"/>
          <w:iCs/>
          <w:vanish/>
        </w:rPr>
        <w:t>In this article, select the components or assemblies that are intended to be part of the content of this section and will not be included in other sections.</w:t>
      </w:r>
    </w:p>
    <w:p w14:paraId="71520BCD" w14:textId="77777777" w:rsidR="00FA25D4" w:rsidRDefault="002D6C54">
      <w:pPr>
        <w:pStyle w:val="chorus-clause-row"/>
        <w:numPr>
          <w:ilvl w:val="0"/>
          <w:numId w:val="3"/>
        </w:numPr>
      </w:pPr>
      <w:proofErr w:type="spellStart"/>
      <w:r>
        <w:rPr>
          <w:rStyle w:val="chorus-clause-row-value"/>
        </w:rPr>
        <w:t>Thermafiber</w:t>
      </w:r>
      <w:proofErr w:type="spellEnd"/>
      <w:r>
        <w:rPr>
          <w:rStyle w:val="chorus-clause-row-value"/>
        </w:rPr>
        <w:t>® Fire &amp; Sound® Guard Plus insulation: Sound absorptive and thermal batt insulation in [fire rated] [and sound rated] [wall] [floor] [and] [ceiling] construction.</w:t>
      </w:r>
    </w:p>
    <w:p w14:paraId="739BBB1E" w14:textId="43DA8388" w:rsidR="00FA25D4" w:rsidRDefault="002D6C54">
      <w:pPr>
        <w:pStyle w:val="chorus-clause-title"/>
        <w:rPr>
          <w:bCs/>
        </w:rPr>
      </w:pPr>
      <w:bookmarkStart w:id="3" w:name="ci_859afe89-3722-44ea-a1be-282f31b9d27b"/>
      <w:bookmarkEnd w:id="3"/>
      <w:r>
        <w:rPr>
          <w:rStyle w:val="chorus-clause-code"/>
        </w:rPr>
        <w:t>1.</w:t>
      </w:r>
      <w:r w:rsidR="001A018A">
        <w:rPr>
          <w:rStyle w:val="chorus-clause-code"/>
        </w:rPr>
        <w:t>2</w:t>
      </w:r>
      <w:r>
        <w:rPr>
          <w:rStyle w:val="chorus-clause-code"/>
        </w:rPr>
        <w:t xml:space="preserve"> </w:t>
      </w:r>
      <w:r>
        <w:rPr>
          <w:rStyle w:val="chorus-clause-code"/>
        </w:rPr>
        <w:tab/>
      </w:r>
      <w:r>
        <w:t xml:space="preserve">Related requirements </w:t>
      </w:r>
    </w:p>
    <w:p w14:paraId="386673A5" w14:textId="28C53E1F" w:rsidR="00FA25D4" w:rsidRPr="007660FC" w:rsidRDefault="002D6C54" w:rsidP="005455F8">
      <w:pPr>
        <w:pStyle w:val="SpecNote"/>
        <w:rPr>
          <w:iCs/>
          <w:vanish/>
        </w:rPr>
      </w:pPr>
      <w:r w:rsidRPr="007660FC">
        <w:rPr>
          <w:iCs/>
          <w:vanish/>
        </w:rPr>
        <w:t xml:space="preserve">SPEC NOTE: </w:t>
      </w:r>
      <w:r w:rsidRPr="007660FC">
        <w:rPr>
          <w:b w:val="0"/>
          <w:bCs w:val="0"/>
          <w:iCs/>
          <w:vanish/>
        </w:rPr>
        <w:t>In this article, indicate those sections that inter-rely on this section. The listing below is only partial and should be edited to include those sections specific to the project that describes subjects or products that affect this section directly.</w:t>
      </w:r>
    </w:p>
    <w:p w14:paraId="4D6F639F" w14:textId="77777777" w:rsidR="00FA25D4" w:rsidRDefault="002D6C54">
      <w:pPr>
        <w:pStyle w:val="chorus-clause-row"/>
        <w:numPr>
          <w:ilvl w:val="0"/>
          <w:numId w:val="4"/>
        </w:numPr>
      </w:pPr>
      <w:r>
        <w:rPr>
          <w:rStyle w:val="chorus-clause-row-value"/>
        </w:rPr>
        <w:t>Section [06 11 00 - Wood Framing]: Thermal [and sound absorptive] insulation.</w:t>
      </w:r>
    </w:p>
    <w:p w14:paraId="454DAD11" w14:textId="77777777" w:rsidR="00FA25D4" w:rsidRDefault="002D6C54">
      <w:pPr>
        <w:pStyle w:val="chorus-clause-row"/>
        <w:numPr>
          <w:ilvl w:val="0"/>
          <w:numId w:val="4"/>
        </w:numPr>
      </w:pPr>
      <w:r>
        <w:rPr>
          <w:rStyle w:val="chorus-clause-row-value"/>
        </w:rPr>
        <w:t>[Section 07 21 19 - Foamed-In-Place Insulation: Thermal barrier for foamed plastics.]</w:t>
      </w:r>
    </w:p>
    <w:p w14:paraId="4FF54B01" w14:textId="77777777" w:rsidR="00FA25D4" w:rsidRDefault="002D6C54">
      <w:pPr>
        <w:pStyle w:val="chorus-clause-row"/>
        <w:numPr>
          <w:ilvl w:val="0"/>
          <w:numId w:val="4"/>
        </w:numPr>
      </w:pPr>
      <w:r>
        <w:rPr>
          <w:rStyle w:val="chorus-clause-row-value"/>
        </w:rPr>
        <w:t>[Section 07 21 29 - Sprayed Insulation: Thermal barrier for foamed plastics.]</w:t>
      </w:r>
    </w:p>
    <w:p w14:paraId="104B3970" w14:textId="77777777" w:rsidR="00FA25D4" w:rsidRDefault="002D6C54">
      <w:pPr>
        <w:pStyle w:val="chorus-clause-row"/>
        <w:numPr>
          <w:ilvl w:val="0"/>
          <w:numId w:val="4"/>
        </w:numPr>
      </w:pPr>
      <w:r>
        <w:rPr>
          <w:rStyle w:val="chorus-clause-row-value"/>
        </w:rPr>
        <w:t>Section [09 21 16 - Gypsum Board Assemblies]: Thermal [and sound absorptive] insulation.</w:t>
      </w:r>
    </w:p>
    <w:p w14:paraId="30E72986" w14:textId="77777777" w:rsidR="00FA25D4" w:rsidRDefault="002D6C54">
      <w:pPr>
        <w:pStyle w:val="chorus-clause-row"/>
        <w:numPr>
          <w:ilvl w:val="0"/>
          <w:numId w:val="4"/>
        </w:numPr>
      </w:pPr>
      <w:r>
        <w:rPr>
          <w:rStyle w:val="chorus-clause-row-value"/>
        </w:rPr>
        <w:t>Section [09 51 13 - Acoustic Panel Ceilings: Dropped ceiling space].</w:t>
      </w:r>
    </w:p>
    <w:p w14:paraId="2F30B71F" w14:textId="3D32358A" w:rsidR="00FA25D4" w:rsidRDefault="002D6C54">
      <w:pPr>
        <w:pStyle w:val="chorus-clause-title"/>
        <w:rPr>
          <w:bCs/>
        </w:rPr>
      </w:pPr>
      <w:bookmarkStart w:id="4" w:name="ci_e9054bf4-6ea5-486e-b57a-18fb32c92294"/>
      <w:bookmarkEnd w:id="4"/>
      <w:r>
        <w:rPr>
          <w:rStyle w:val="chorus-clause-code"/>
        </w:rPr>
        <w:t>1.</w:t>
      </w:r>
      <w:r w:rsidR="001A018A">
        <w:rPr>
          <w:rStyle w:val="chorus-clause-code"/>
        </w:rPr>
        <w:t>3</w:t>
      </w:r>
      <w:r>
        <w:rPr>
          <w:rStyle w:val="chorus-clause-code"/>
        </w:rPr>
        <w:t xml:space="preserve"> </w:t>
      </w:r>
      <w:r>
        <w:rPr>
          <w:rStyle w:val="chorus-clause-code"/>
        </w:rPr>
        <w:tab/>
      </w:r>
      <w:r>
        <w:t xml:space="preserve">Reference standards </w:t>
      </w:r>
    </w:p>
    <w:p w14:paraId="7AEDF800" w14:textId="093192E1" w:rsidR="00FA25D4" w:rsidRPr="007660FC" w:rsidRDefault="002D6C54" w:rsidP="005455F8">
      <w:pPr>
        <w:pStyle w:val="SpecNote"/>
        <w:rPr>
          <w:iCs/>
          <w:vanish/>
        </w:rPr>
      </w:pPr>
      <w:r w:rsidRPr="007660FC">
        <w:rPr>
          <w:iCs/>
          <w:vanish/>
        </w:rPr>
        <w:t>SPEC NOTE: </w:t>
      </w:r>
      <w:r w:rsidRPr="007660FC">
        <w:rPr>
          <w:b w:val="0"/>
          <w:bCs w:val="0"/>
          <w:iCs/>
          <w:vanish/>
        </w:rPr>
        <w:t>Edit this article after editing the rest of this section. Only list reference standards below, that are included within the text of this section, when edited for a project specification - delete other references that do not apply. Both Canadian and US standards are listed and in some cases the test methods and acceptance criteria are the same. It is suggested that Canadian standards be referenced whenever possible, while the US standards are included to evaluate cited test results from competing manufacturers</w:t>
      </w:r>
      <w:r w:rsidR="005455F8" w:rsidRPr="007660FC">
        <w:rPr>
          <w:b w:val="0"/>
          <w:bCs w:val="0"/>
          <w:iCs/>
          <w:vanish/>
        </w:rPr>
        <w:t>.</w:t>
      </w:r>
    </w:p>
    <w:p w14:paraId="16500CBE" w14:textId="77777777" w:rsidR="00FA25D4" w:rsidRDefault="002D6C54">
      <w:pPr>
        <w:pStyle w:val="chorus-clause-row"/>
        <w:numPr>
          <w:ilvl w:val="0"/>
          <w:numId w:val="5"/>
        </w:numPr>
      </w:pPr>
      <w:r>
        <w:rPr>
          <w:rStyle w:val="chorus-clause-row-value"/>
        </w:rPr>
        <w:t>ASTM C665-23 - Standard Specification for Mineral-Fiber Blanket Thermal Insulation for Light Frame Construction and Manufactured Housing.</w:t>
      </w:r>
    </w:p>
    <w:p w14:paraId="18058880" w14:textId="77777777" w:rsidR="00FA25D4" w:rsidRDefault="002D6C54">
      <w:pPr>
        <w:pStyle w:val="chorus-clause-row"/>
        <w:numPr>
          <w:ilvl w:val="0"/>
          <w:numId w:val="5"/>
        </w:numPr>
      </w:pPr>
      <w:r>
        <w:rPr>
          <w:rStyle w:val="chorus-clause-row-value"/>
        </w:rPr>
        <w:t>ASTM C795-08(2023) - Standard Specification for Thermal Insulation for Use in Contact with Austenitic Stainless Steel.</w:t>
      </w:r>
    </w:p>
    <w:p w14:paraId="2752682C" w14:textId="77777777" w:rsidR="00FA25D4" w:rsidRDefault="002D6C54">
      <w:pPr>
        <w:pStyle w:val="chorus-clause-row"/>
        <w:numPr>
          <w:ilvl w:val="0"/>
          <w:numId w:val="5"/>
        </w:numPr>
      </w:pPr>
      <w:r>
        <w:rPr>
          <w:rStyle w:val="chorus-clause-row-value"/>
        </w:rPr>
        <w:t>ASTM E136-24a - Standard Test Method for Behavior of Materials in a Vertical Tube Furnace at 750°C.</w:t>
      </w:r>
    </w:p>
    <w:p w14:paraId="1F733960" w14:textId="77777777" w:rsidR="00FA25D4" w:rsidRDefault="002D6C54">
      <w:pPr>
        <w:pStyle w:val="chorus-clause-row"/>
        <w:numPr>
          <w:ilvl w:val="0"/>
          <w:numId w:val="5"/>
        </w:numPr>
      </w:pPr>
      <w:r>
        <w:rPr>
          <w:rStyle w:val="chorus-clause-row-value"/>
        </w:rPr>
        <w:t>ASTM C1104/C1104M-19 - Standard Test Method for Determining the Water Vapor Sorption of Unfaced Mineral Fiber Insulation.</w:t>
      </w:r>
    </w:p>
    <w:p w14:paraId="226CE61A" w14:textId="77777777" w:rsidR="00FA25D4" w:rsidRDefault="002D6C54">
      <w:pPr>
        <w:pStyle w:val="chorus-clause-row"/>
        <w:numPr>
          <w:ilvl w:val="0"/>
          <w:numId w:val="5"/>
        </w:numPr>
      </w:pPr>
      <w:r>
        <w:rPr>
          <w:rStyle w:val="chorus-clause-row-value"/>
        </w:rPr>
        <w:t>ASTM E84-23d - Standard Test Method for Surface Burning Characteristics of Building Materials.</w:t>
      </w:r>
    </w:p>
    <w:p w14:paraId="46C43F33" w14:textId="77777777" w:rsidR="00FA25D4" w:rsidRDefault="002D6C54">
      <w:pPr>
        <w:pStyle w:val="chorus-clause-row"/>
        <w:numPr>
          <w:ilvl w:val="0"/>
          <w:numId w:val="5"/>
        </w:numPr>
      </w:pPr>
      <w:r>
        <w:rPr>
          <w:rStyle w:val="chorus-clause-row-value"/>
        </w:rPr>
        <w:t>ASTM C1338-19(2022) - Standard Test Method for Determining Fungi Resistance of Insulation Materials and Facings</w:t>
      </w:r>
    </w:p>
    <w:p w14:paraId="71B95380" w14:textId="77777777" w:rsidR="00FA25D4" w:rsidRDefault="002D6C54">
      <w:pPr>
        <w:pStyle w:val="chorus-clause-row"/>
        <w:numPr>
          <w:ilvl w:val="0"/>
          <w:numId w:val="5"/>
        </w:numPr>
      </w:pPr>
      <w:r>
        <w:rPr>
          <w:rStyle w:val="chorus-clause-row-value"/>
        </w:rPr>
        <w:t>CAN/ULC-S102-18 - Standard Method of Test for Surface Burning Characteristics of Building Materials and Assemblies.</w:t>
      </w:r>
    </w:p>
    <w:p w14:paraId="6DC55CBE" w14:textId="77777777" w:rsidR="00FA25D4" w:rsidRDefault="002D6C54">
      <w:pPr>
        <w:pStyle w:val="chorus-clause-row"/>
        <w:numPr>
          <w:ilvl w:val="0"/>
          <w:numId w:val="5"/>
        </w:numPr>
      </w:pPr>
      <w:r>
        <w:rPr>
          <w:rStyle w:val="chorus-clause-row-value"/>
        </w:rPr>
        <w:t>CAN/ULC-S114-18 - Standard Method of Test for Determination of Non-Combustibility in Building Materials.</w:t>
      </w:r>
    </w:p>
    <w:p w14:paraId="4783DFFB" w14:textId="77777777" w:rsidR="00FA25D4" w:rsidRDefault="002D6C54">
      <w:pPr>
        <w:pStyle w:val="chorus-clause-row"/>
        <w:numPr>
          <w:ilvl w:val="0"/>
          <w:numId w:val="5"/>
        </w:numPr>
      </w:pPr>
      <w:r>
        <w:rPr>
          <w:rStyle w:val="chorus-clause-row-value"/>
        </w:rPr>
        <w:t xml:space="preserve">CAN/ULC-S129-15 - Standard Method of Test for </w:t>
      </w:r>
      <w:proofErr w:type="spellStart"/>
      <w:r>
        <w:rPr>
          <w:rStyle w:val="chorus-clause-row-value"/>
        </w:rPr>
        <w:t>Smoulder</w:t>
      </w:r>
      <w:proofErr w:type="spellEnd"/>
      <w:r>
        <w:rPr>
          <w:rStyle w:val="chorus-clause-row-value"/>
        </w:rPr>
        <w:t xml:space="preserve"> Resistance of Insulation (Basket Method).</w:t>
      </w:r>
    </w:p>
    <w:p w14:paraId="29347CDF" w14:textId="77777777" w:rsidR="00FA25D4" w:rsidRDefault="002D6C54">
      <w:pPr>
        <w:pStyle w:val="chorus-clause-row"/>
        <w:numPr>
          <w:ilvl w:val="0"/>
          <w:numId w:val="5"/>
        </w:numPr>
      </w:pPr>
      <w:r>
        <w:rPr>
          <w:rStyle w:val="chorus-clause-row-value"/>
        </w:rPr>
        <w:t>CAN/ULC-S702.1-21 - Standard for Mineral Fibre Thermal Insulation for Buildings. Part 1: Material Specification.</w:t>
      </w:r>
    </w:p>
    <w:p w14:paraId="5DA744F0" w14:textId="77777777" w:rsidR="00FA25D4" w:rsidRDefault="002D6C54">
      <w:pPr>
        <w:pStyle w:val="chorus-clause-row"/>
        <w:numPr>
          <w:ilvl w:val="0"/>
          <w:numId w:val="5"/>
        </w:numPr>
      </w:pPr>
      <w:r>
        <w:rPr>
          <w:rStyle w:val="chorus-clause-row-value"/>
        </w:rPr>
        <w:t>ISO 14025:2006 - Environmental labels and declarations - Type III environmental declarations - Principles and procedures.</w:t>
      </w:r>
    </w:p>
    <w:p w14:paraId="750C816D" w14:textId="183352ED" w:rsidR="00FA25D4" w:rsidRDefault="002D6C54">
      <w:pPr>
        <w:pStyle w:val="chorus-clause-title"/>
        <w:rPr>
          <w:bCs/>
        </w:rPr>
      </w:pPr>
      <w:bookmarkStart w:id="5" w:name="ci_57397c0f-6927-45cc-9773-1d2928cbef85"/>
      <w:bookmarkEnd w:id="5"/>
      <w:r>
        <w:rPr>
          <w:rStyle w:val="chorus-clause-code"/>
        </w:rPr>
        <w:t>1.</w:t>
      </w:r>
      <w:r w:rsidR="001A018A">
        <w:rPr>
          <w:rStyle w:val="chorus-clause-code"/>
        </w:rPr>
        <w:t>4</w:t>
      </w:r>
      <w:r>
        <w:rPr>
          <w:rStyle w:val="chorus-clause-code"/>
        </w:rPr>
        <w:t xml:space="preserve"> </w:t>
      </w:r>
      <w:r>
        <w:rPr>
          <w:rStyle w:val="chorus-clause-code"/>
        </w:rPr>
        <w:tab/>
      </w:r>
      <w:r>
        <w:t xml:space="preserve">Administrative requirements </w:t>
      </w:r>
    </w:p>
    <w:p w14:paraId="7BCE356B" w14:textId="77777777" w:rsidR="00FA25D4" w:rsidRDefault="002D6C54">
      <w:pPr>
        <w:pStyle w:val="chorus-clause-row"/>
        <w:numPr>
          <w:ilvl w:val="0"/>
          <w:numId w:val="6"/>
        </w:numPr>
      </w:pPr>
      <w:r>
        <w:rPr>
          <w:rStyle w:val="chorus-clause-row-value"/>
        </w:rPr>
        <w:t>Section 01 31 00: Project management and coordination procedures.</w:t>
      </w:r>
    </w:p>
    <w:p w14:paraId="30E44FC5" w14:textId="2E1F7C65" w:rsidR="00FA25D4" w:rsidRPr="007660FC" w:rsidRDefault="002D6C54" w:rsidP="005455F8">
      <w:pPr>
        <w:pStyle w:val="SpecNote"/>
        <w:rPr>
          <w:b w:val="0"/>
          <w:bCs w:val="0"/>
          <w:iCs/>
          <w:vanish/>
        </w:rPr>
      </w:pPr>
      <w:r w:rsidRPr="007660FC">
        <w:rPr>
          <w:iCs/>
          <w:vanish/>
        </w:rPr>
        <w:t>SPEC NOTE:</w:t>
      </w:r>
      <w:r w:rsidRPr="007660FC">
        <w:rPr>
          <w:b w:val="0"/>
          <w:bCs w:val="0"/>
          <w:iCs/>
          <w:vanish/>
        </w:rPr>
        <w:t xml:space="preserve"> Retain 3.1 when using this product as an acoustic insulation as well as thermal.</w:t>
      </w:r>
    </w:p>
    <w:p w14:paraId="41D502D2" w14:textId="77777777" w:rsidR="00FA25D4" w:rsidRDefault="002D6C54">
      <w:pPr>
        <w:pStyle w:val="chorus-clause-row"/>
        <w:numPr>
          <w:ilvl w:val="0"/>
          <w:numId w:val="6"/>
        </w:numPr>
      </w:pPr>
      <w:r>
        <w:rPr>
          <w:rStyle w:val="chorus-clause-row-value"/>
        </w:rPr>
        <w:t xml:space="preserve">Coordination: Coordinate with other </w:t>
      </w:r>
      <w:proofErr w:type="gramStart"/>
      <w:r>
        <w:rPr>
          <w:rStyle w:val="chorus-clause-row-value"/>
        </w:rPr>
        <w:t>work</w:t>
      </w:r>
      <w:proofErr w:type="gramEnd"/>
      <w:r>
        <w:rPr>
          <w:rStyle w:val="chorus-clause-row-value"/>
        </w:rPr>
        <w:t xml:space="preserve"> having a direct bearing on work of this section.</w:t>
      </w:r>
      <w:r>
        <w:t xml:space="preserve"> </w:t>
      </w:r>
    </w:p>
    <w:p w14:paraId="23DA0C5B" w14:textId="77777777" w:rsidR="00FA25D4" w:rsidRDefault="002D6C54">
      <w:pPr>
        <w:pStyle w:val="chorus-clause-row"/>
        <w:numPr>
          <w:ilvl w:val="1"/>
          <w:numId w:val="6"/>
        </w:numPr>
      </w:pPr>
      <w:r>
        <w:rPr>
          <w:rStyle w:val="chorus-clause-row-value"/>
        </w:rPr>
        <w:lastRenderedPageBreak/>
        <w:t>[Coordinate the work with Section [07 92 00 - Joint Sealants] [______] for installation of acoustic seal materials.]</w:t>
      </w:r>
    </w:p>
    <w:p w14:paraId="7F18BF45" w14:textId="77777777" w:rsidR="00FA25D4" w:rsidRDefault="002D6C54">
      <w:pPr>
        <w:pStyle w:val="chorus-clause-row"/>
        <w:numPr>
          <w:ilvl w:val="1"/>
          <w:numId w:val="6"/>
        </w:numPr>
      </w:pPr>
      <w:r>
        <w:rPr>
          <w:rStyle w:val="chorus-clause-row-value"/>
        </w:rPr>
        <w:t>Coordinate placement of loose-laid acoustic blanket insulation with weight limitations of suspended ceiling assemblies at Section [09 51 13 - Acoustic Panel Ceilings].</w:t>
      </w:r>
    </w:p>
    <w:p w14:paraId="736EAD74" w14:textId="77777777" w:rsidR="00FA25D4" w:rsidRDefault="002D6C54">
      <w:pPr>
        <w:pStyle w:val="chorus-clause-row"/>
        <w:numPr>
          <w:ilvl w:val="1"/>
          <w:numId w:val="6"/>
        </w:numPr>
      </w:pPr>
      <w:r>
        <w:rPr>
          <w:rStyle w:val="chorus-clause-row-value"/>
        </w:rPr>
        <w:t>Coordinate the work with Section [07 26 00 - Vapour Retarders] for installation of vapour retarder and Section [07 27 00 - Air Barriers] for air seal materials.</w:t>
      </w:r>
    </w:p>
    <w:p w14:paraId="780130DA" w14:textId="375562AD" w:rsidR="00FA25D4" w:rsidRDefault="002D6C54">
      <w:pPr>
        <w:pStyle w:val="chorus-clause-title"/>
        <w:rPr>
          <w:bCs/>
        </w:rPr>
      </w:pPr>
      <w:bookmarkStart w:id="6" w:name="ci_5e482eaa-357f-49fd-b2fe-165a6403706c"/>
      <w:bookmarkEnd w:id="6"/>
      <w:r>
        <w:rPr>
          <w:rStyle w:val="chorus-clause-code"/>
        </w:rPr>
        <w:t>1.</w:t>
      </w:r>
      <w:r w:rsidR="001A018A">
        <w:rPr>
          <w:rStyle w:val="chorus-clause-code"/>
        </w:rPr>
        <w:t>5</w:t>
      </w:r>
      <w:r>
        <w:rPr>
          <w:rStyle w:val="chorus-clause-code"/>
        </w:rPr>
        <w:t xml:space="preserve"> </w:t>
      </w:r>
      <w:r>
        <w:rPr>
          <w:rStyle w:val="chorus-clause-code"/>
        </w:rPr>
        <w:tab/>
      </w:r>
      <w:r>
        <w:t xml:space="preserve">Action submittals </w:t>
      </w:r>
    </w:p>
    <w:p w14:paraId="60BC02D2" w14:textId="362EDAA5" w:rsidR="00FA25D4" w:rsidRPr="007660FC" w:rsidRDefault="002D6C54" w:rsidP="005455F8">
      <w:pPr>
        <w:pStyle w:val="SpecNote"/>
        <w:rPr>
          <w:iCs/>
          <w:vanish/>
        </w:rPr>
      </w:pPr>
      <w:r w:rsidRPr="007660FC">
        <w:rPr>
          <w:iCs/>
          <w:vanish/>
        </w:rPr>
        <w:t>SPEC NOTE: </w:t>
      </w:r>
      <w:r w:rsidRPr="007660FC">
        <w:rPr>
          <w:b w:val="0"/>
          <w:bCs w:val="0"/>
          <w:iCs/>
          <w:vanish/>
        </w:rPr>
        <w:t>Do not request submittals if this specification section or drawings sufficiently describe the products of this section - or if proprietary specifying is used. This requested review of submittals increases the possibility of unintended variations to the contract documents, thus increasing a consultant's liability. The following submittals are intended for review to determine eligibility for the project.</w:t>
      </w:r>
    </w:p>
    <w:p w14:paraId="27C51439" w14:textId="77777777" w:rsidR="00FA25D4" w:rsidRDefault="002D6C54">
      <w:pPr>
        <w:pStyle w:val="chorus-clause-row"/>
        <w:numPr>
          <w:ilvl w:val="0"/>
          <w:numId w:val="7"/>
        </w:numPr>
      </w:pPr>
      <w:r>
        <w:rPr>
          <w:rStyle w:val="chorus-clause-row-value"/>
        </w:rPr>
        <w:t>Section 01 33 00: Submission procedures.</w:t>
      </w:r>
    </w:p>
    <w:p w14:paraId="4EA591B1" w14:textId="77777777" w:rsidR="00FA25D4" w:rsidRDefault="002D6C54">
      <w:pPr>
        <w:pStyle w:val="chorus-clause-row"/>
        <w:numPr>
          <w:ilvl w:val="0"/>
          <w:numId w:val="7"/>
        </w:numPr>
      </w:pPr>
      <w:r>
        <w:rPr>
          <w:rStyle w:val="chorus-clause-row-value"/>
        </w:rPr>
        <w:t>Product Data: Provide data on product characteristics, performance criteria and limitations.</w:t>
      </w:r>
    </w:p>
    <w:p w14:paraId="40D31BFA" w14:textId="524D19E3" w:rsidR="00FA25D4" w:rsidRDefault="002D6C54">
      <w:pPr>
        <w:pStyle w:val="chorus-clause-title"/>
        <w:rPr>
          <w:bCs/>
        </w:rPr>
      </w:pPr>
      <w:bookmarkStart w:id="7" w:name="ci_54706c15-0c91-4c60-b972-6617df264894"/>
      <w:bookmarkEnd w:id="7"/>
      <w:r>
        <w:rPr>
          <w:rStyle w:val="chorus-clause-code"/>
        </w:rPr>
        <w:t>1.</w:t>
      </w:r>
      <w:r w:rsidR="001A018A">
        <w:rPr>
          <w:rStyle w:val="chorus-clause-code"/>
        </w:rPr>
        <w:t>6</w:t>
      </w:r>
      <w:r>
        <w:rPr>
          <w:rStyle w:val="chorus-clause-code"/>
        </w:rPr>
        <w:t xml:space="preserve"> </w:t>
      </w:r>
      <w:r>
        <w:rPr>
          <w:rStyle w:val="chorus-clause-code"/>
        </w:rPr>
        <w:tab/>
      </w:r>
      <w:r>
        <w:t xml:space="preserve">Informational submittals </w:t>
      </w:r>
    </w:p>
    <w:p w14:paraId="7DE51624" w14:textId="639E3AF4" w:rsidR="00FA25D4" w:rsidRPr="007660FC" w:rsidRDefault="002D6C54" w:rsidP="005455F8">
      <w:pPr>
        <w:pStyle w:val="SpecNote"/>
        <w:rPr>
          <w:iCs/>
          <w:vanish/>
        </w:rPr>
      </w:pPr>
      <w:r w:rsidRPr="007660FC">
        <w:rPr>
          <w:iCs/>
          <w:vanish/>
        </w:rPr>
        <w:t xml:space="preserve">SPEC NOTE: </w:t>
      </w:r>
      <w:r w:rsidRPr="007660FC">
        <w:rPr>
          <w:b w:val="0"/>
          <w:bCs w:val="0"/>
          <w:iCs/>
          <w:vanish/>
        </w:rPr>
        <w:t>The following submittals are for information only; do not request these submittals if the information submitted will be assessed for acceptability.</w:t>
      </w:r>
    </w:p>
    <w:p w14:paraId="588F587D" w14:textId="77777777" w:rsidR="00FA25D4" w:rsidRDefault="002D6C54">
      <w:pPr>
        <w:pStyle w:val="chorus-clause-row"/>
        <w:numPr>
          <w:ilvl w:val="0"/>
          <w:numId w:val="8"/>
        </w:numPr>
      </w:pPr>
      <w:r>
        <w:rPr>
          <w:rStyle w:val="chorus-clause-row-value"/>
        </w:rPr>
        <w:t>Section 01 33 00: Submission procedures.</w:t>
      </w:r>
    </w:p>
    <w:p w14:paraId="0E42A588" w14:textId="77777777" w:rsidR="00FA25D4" w:rsidRDefault="002D6C54">
      <w:pPr>
        <w:pStyle w:val="chorus-clause-row"/>
        <w:numPr>
          <w:ilvl w:val="0"/>
          <w:numId w:val="8"/>
        </w:numPr>
      </w:pPr>
      <w:r>
        <w:rPr>
          <w:rStyle w:val="chorus-clause-row-value"/>
        </w:rPr>
        <w:t>Manufacturer's Certificate: Certify that Products meet or exceed specified [requirements][sustainability standards certifications].</w:t>
      </w:r>
    </w:p>
    <w:p w14:paraId="2DD4F806" w14:textId="183762EF" w:rsidR="00FA25D4" w:rsidRPr="007660FC" w:rsidRDefault="002D6C54" w:rsidP="005455F8">
      <w:pPr>
        <w:pStyle w:val="SpecNote"/>
        <w:rPr>
          <w:iCs/>
          <w:vanish/>
        </w:rPr>
      </w:pPr>
      <w:r w:rsidRPr="007660FC">
        <w:rPr>
          <w:iCs/>
          <w:vanish/>
        </w:rPr>
        <w:t>SPEC NOTE: </w:t>
      </w:r>
      <w:r w:rsidRPr="007660FC">
        <w:rPr>
          <w:b w:val="0"/>
          <w:bCs w:val="0"/>
          <w:iCs/>
          <w:vanish/>
        </w:rPr>
        <w:t>When manufacturer's instructions for specific installation requirements are referenced in Part 3 - Execution, include the following request for submittal of those instructions. Edit the Part 3 statements to avoid conflict with manufacturer's instructions.</w:t>
      </w:r>
    </w:p>
    <w:p w14:paraId="5E3BB8B2" w14:textId="77777777" w:rsidR="00FA25D4" w:rsidRDefault="002D6C54">
      <w:pPr>
        <w:pStyle w:val="chorus-clause-row"/>
        <w:numPr>
          <w:ilvl w:val="0"/>
          <w:numId w:val="8"/>
        </w:numPr>
      </w:pPr>
      <w:r>
        <w:rPr>
          <w:rStyle w:val="chorus-clause-row-value"/>
        </w:rPr>
        <w:t>Installation Data: Manufacturer's special installation requirements, including special procedures, perimeter conditions requiring special attention [</w:t>
      </w:r>
      <w:proofErr w:type="gramStart"/>
      <w:r>
        <w:rPr>
          <w:rStyle w:val="chorus-clause-row-value"/>
        </w:rPr>
        <w:t>and [_</w:t>
      </w:r>
      <w:proofErr w:type="gramEnd"/>
      <w:r>
        <w:rPr>
          <w:rStyle w:val="chorus-clause-row-value"/>
        </w:rPr>
        <w:t>___]].</w:t>
      </w:r>
    </w:p>
    <w:p w14:paraId="34297F8C" w14:textId="43BFDB98" w:rsidR="00FA25D4" w:rsidRPr="00885051" w:rsidRDefault="002D6C54" w:rsidP="00885051">
      <w:pPr>
        <w:pStyle w:val="SpecNoteEnv"/>
        <w:rPr>
          <w:b/>
          <w:bCs/>
          <w:i w:val="0"/>
          <w:vanish/>
        </w:rPr>
      </w:pPr>
      <w:r w:rsidRPr="00885051">
        <w:rPr>
          <w:b/>
          <w:bCs/>
          <w:i w:val="0"/>
          <w:vanish/>
        </w:rPr>
        <w:t xml:space="preserve">SPEC NOTE: </w:t>
      </w:r>
      <w:r w:rsidRPr="00885051">
        <w:rPr>
          <w:i w:val="0"/>
          <w:vanish/>
        </w:rPr>
        <w:t>Include the following ONLY if specifying for a LEED project. Specify only the technical requirements necessary to achieve the credits desired for this project.</w:t>
      </w:r>
    </w:p>
    <w:p w14:paraId="370EF381" w14:textId="77777777" w:rsidR="00FA25D4" w:rsidRDefault="002D6C54">
      <w:pPr>
        <w:pStyle w:val="chorus-clause-row"/>
        <w:numPr>
          <w:ilvl w:val="0"/>
          <w:numId w:val="8"/>
        </w:numPr>
      </w:pPr>
      <w:r>
        <w:rPr>
          <w:rStyle w:val="chorus-clause-row-value"/>
        </w:rPr>
        <w:t>Sustainable Design: Section 01 35 69: LEED documentation procedures.</w:t>
      </w:r>
      <w:r>
        <w:t xml:space="preserve"> </w:t>
      </w:r>
    </w:p>
    <w:p w14:paraId="53A066F1" w14:textId="77777777" w:rsidR="00FA25D4" w:rsidRDefault="002D6C54">
      <w:pPr>
        <w:pStyle w:val="chorus-clause-row"/>
        <w:numPr>
          <w:ilvl w:val="1"/>
          <w:numId w:val="8"/>
        </w:numPr>
      </w:pPr>
      <w:r>
        <w:rPr>
          <w:rStyle w:val="chorus-clause-row-value"/>
        </w:rPr>
        <w:t>Provide required LEED documentation for Product [recycled content] [regional materials] [low-emitting materials].</w:t>
      </w:r>
    </w:p>
    <w:p w14:paraId="4B9A058A" w14:textId="77777777" w:rsidR="00FA25D4" w:rsidRDefault="002D6C54">
      <w:pPr>
        <w:pStyle w:val="chorus-clause-row"/>
        <w:numPr>
          <w:ilvl w:val="1"/>
          <w:numId w:val="8"/>
        </w:numPr>
      </w:pPr>
      <w:r>
        <w:rPr>
          <w:rStyle w:val="chorus-clause-row-value"/>
        </w:rPr>
        <w:t>[Manufacturer's Certificate: Certify that Products meet or exceed [specified requirements].]</w:t>
      </w:r>
    </w:p>
    <w:p w14:paraId="6ED35EBD" w14:textId="20479210" w:rsidR="00FA25D4" w:rsidRDefault="002D6C54">
      <w:pPr>
        <w:pStyle w:val="chorus-clause-title"/>
        <w:rPr>
          <w:bCs/>
        </w:rPr>
      </w:pPr>
      <w:bookmarkStart w:id="8" w:name="ci_a6625259-3671-449d-9344-e77c0b6131a3"/>
      <w:bookmarkEnd w:id="8"/>
      <w:r>
        <w:rPr>
          <w:rStyle w:val="chorus-clause-code"/>
        </w:rPr>
        <w:t>1.</w:t>
      </w:r>
      <w:r w:rsidR="001A018A">
        <w:rPr>
          <w:rStyle w:val="chorus-clause-code"/>
        </w:rPr>
        <w:t>7</w:t>
      </w:r>
      <w:r>
        <w:rPr>
          <w:rStyle w:val="chorus-clause-code"/>
        </w:rPr>
        <w:t xml:space="preserve"> </w:t>
      </w:r>
      <w:r>
        <w:rPr>
          <w:rStyle w:val="chorus-clause-code"/>
        </w:rPr>
        <w:tab/>
      </w:r>
      <w:r>
        <w:t xml:space="preserve">Closeout submittals </w:t>
      </w:r>
    </w:p>
    <w:p w14:paraId="3DE6702C" w14:textId="259689EA" w:rsidR="00FA25D4" w:rsidRPr="007660FC" w:rsidRDefault="002D6C54" w:rsidP="00885051">
      <w:pPr>
        <w:pStyle w:val="SpecNote"/>
        <w:rPr>
          <w:iCs/>
          <w:vanish/>
        </w:rPr>
      </w:pPr>
      <w:r w:rsidRPr="007660FC">
        <w:rPr>
          <w:iCs/>
          <w:vanish/>
        </w:rPr>
        <w:t>SPEC NOTE: </w:t>
      </w:r>
      <w:r w:rsidRPr="007660FC">
        <w:rPr>
          <w:b w:val="0"/>
          <w:bCs w:val="0"/>
          <w:iCs/>
          <w:vanish/>
        </w:rPr>
        <w:t>The following submittals are for project close-out purposes; do not request these submittals if the information submitted will be assessed for acceptability.</w:t>
      </w:r>
    </w:p>
    <w:p w14:paraId="4C6A1709" w14:textId="77777777" w:rsidR="00FA25D4" w:rsidRDefault="002D6C54">
      <w:pPr>
        <w:pStyle w:val="chorus-clause-row"/>
        <w:numPr>
          <w:ilvl w:val="0"/>
          <w:numId w:val="9"/>
        </w:numPr>
      </w:pPr>
      <w:r>
        <w:rPr>
          <w:rStyle w:val="chorus-clause-row-value"/>
        </w:rPr>
        <w:t>Section 01 78 00: Submission procedures.</w:t>
      </w:r>
    </w:p>
    <w:p w14:paraId="1D027FF3" w14:textId="67E8476A" w:rsidR="00FA25D4" w:rsidRPr="00885051" w:rsidRDefault="002D6C54" w:rsidP="00885051">
      <w:pPr>
        <w:pStyle w:val="SpecNoteEnv"/>
        <w:rPr>
          <w:b/>
          <w:bCs/>
          <w:i w:val="0"/>
          <w:iCs/>
          <w:vanish/>
        </w:rPr>
      </w:pPr>
      <w:r w:rsidRPr="00885051">
        <w:rPr>
          <w:b/>
          <w:bCs/>
          <w:i w:val="0"/>
          <w:iCs/>
          <w:vanish/>
        </w:rPr>
        <w:t>SPEC NOTE: </w:t>
      </w:r>
      <w:r w:rsidRPr="00885051">
        <w:rPr>
          <w:i w:val="0"/>
          <w:iCs/>
          <w:vanish/>
        </w:rPr>
        <w:t>Include the following ONLY if specifying for a LEED project.</w:t>
      </w:r>
    </w:p>
    <w:p w14:paraId="03F3524A" w14:textId="77777777" w:rsidR="00FA25D4" w:rsidRDefault="002D6C54">
      <w:pPr>
        <w:pStyle w:val="chorus-clause-row"/>
        <w:numPr>
          <w:ilvl w:val="0"/>
          <w:numId w:val="9"/>
        </w:numPr>
      </w:pPr>
      <w:r>
        <w:rPr>
          <w:rStyle w:val="chorus-clause-row-value"/>
        </w:rPr>
        <w:t>Sustainable Design Closeout Documentation</w:t>
      </w:r>
      <w:proofErr w:type="gramStart"/>
      <w:r>
        <w:rPr>
          <w:rStyle w:val="chorus-clause-row-value"/>
        </w:rPr>
        <w:t>: [_</w:t>
      </w:r>
      <w:proofErr w:type="gramEnd"/>
      <w:r>
        <w:rPr>
          <w:rStyle w:val="chorus-clause-row-value"/>
        </w:rPr>
        <w:t>____].</w:t>
      </w:r>
    </w:p>
    <w:p w14:paraId="28A89F86" w14:textId="4D30FDEE" w:rsidR="00FA25D4" w:rsidRDefault="002D6C54">
      <w:pPr>
        <w:pStyle w:val="chorus-clause-title"/>
        <w:rPr>
          <w:bCs/>
        </w:rPr>
      </w:pPr>
      <w:bookmarkStart w:id="9" w:name="ci_b1b4f830-ac05-436c-aaf3-83233cb57ab5"/>
      <w:bookmarkEnd w:id="9"/>
      <w:r>
        <w:rPr>
          <w:rStyle w:val="chorus-clause-code"/>
        </w:rPr>
        <w:t>1.</w:t>
      </w:r>
      <w:r w:rsidR="001A018A">
        <w:rPr>
          <w:rStyle w:val="chorus-clause-code"/>
        </w:rPr>
        <w:t>8</w:t>
      </w:r>
      <w:r>
        <w:rPr>
          <w:rStyle w:val="chorus-clause-code"/>
        </w:rPr>
        <w:t xml:space="preserve"> </w:t>
      </w:r>
      <w:r>
        <w:rPr>
          <w:rStyle w:val="chorus-clause-code"/>
        </w:rPr>
        <w:tab/>
      </w:r>
      <w:r>
        <w:t xml:space="preserve">Mock-ups </w:t>
      </w:r>
    </w:p>
    <w:p w14:paraId="67FCABD2" w14:textId="18DA3AE1" w:rsidR="00FA25D4" w:rsidRPr="007660FC" w:rsidRDefault="002D6C54" w:rsidP="00885051">
      <w:pPr>
        <w:pStyle w:val="SpecNote"/>
        <w:rPr>
          <w:iCs/>
          <w:vanish/>
        </w:rPr>
      </w:pPr>
      <w:r w:rsidRPr="007660FC">
        <w:rPr>
          <w:iCs/>
          <w:vanish/>
        </w:rPr>
        <w:t xml:space="preserve">SPEC NOTE: </w:t>
      </w:r>
      <w:r w:rsidRPr="007660FC">
        <w:rPr>
          <w:b w:val="0"/>
          <w:bCs w:val="0"/>
          <w:iCs/>
          <w:vanish/>
        </w:rPr>
        <w:t>Include the following paragraph where quantity and complexity of the project justifies the need for a mock-up.</w:t>
      </w:r>
    </w:p>
    <w:p w14:paraId="635896D1" w14:textId="77777777" w:rsidR="00FA25D4" w:rsidRDefault="002D6C54">
      <w:pPr>
        <w:pStyle w:val="chorus-clause-row"/>
        <w:numPr>
          <w:ilvl w:val="0"/>
          <w:numId w:val="10"/>
        </w:numPr>
      </w:pPr>
      <w:r>
        <w:rPr>
          <w:rStyle w:val="chorus-clause-row-value"/>
        </w:rPr>
        <w:t>Section 01 43 00: Requirements for mock-ups.</w:t>
      </w:r>
    </w:p>
    <w:p w14:paraId="589EAF9C" w14:textId="77777777" w:rsidR="00FA25D4" w:rsidRDefault="002D6C54">
      <w:pPr>
        <w:pStyle w:val="chorus-clause-row"/>
        <w:numPr>
          <w:ilvl w:val="0"/>
          <w:numId w:val="10"/>
        </w:numPr>
      </w:pPr>
      <w:r>
        <w:rPr>
          <w:rStyle w:val="chorus-clause-row-value"/>
        </w:rPr>
        <w:t>Provide mock-up of materials of this section and [wall cladding] materials of Sections [_____] and [_____].</w:t>
      </w:r>
    </w:p>
    <w:p w14:paraId="5AC3CBC9" w14:textId="77777777" w:rsidR="00FA25D4" w:rsidRDefault="002D6C54">
      <w:pPr>
        <w:pStyle w:val="chorus-clause-row"/>
        <w:numPr>
          <w:ilvl w:val="0"/>
          <w:numId w:val="10"/>
        </w:numPr>
      </w:pPr>
      <w:r>
        <w:rPr>
          <w:rStyle w:val="chorus-clause-row-value"/>
        </w:rPr>
        <w:t>Locate [where directed by Consultant].</w:t>
      </w:r>
    </w:p>
    <w:p w14:paraId="246DCF3D" w14:textId="77777777" w:rsidR="00FA25D4" w:rsidRDefault="002D6C54">
      <w:pPr>
        <w:pStyle w:val="chorus-clause-row"/>
        <w:numPr>
          <w:ilvl w:val="0"/>
          <w:numId w:val="10"/>
        </w:numPr>
      </w:pPr>
      <w:r>
        <w:rPr>
          <w:rStyle w:val="chorus-clause-row-value"/>
        </w:rPr>
        <w:t>Approved mock-up may [not] remain as part of the Work.</w:t>
      </w:r>
    </w:p>
    <w:p w14:paraId="23B41C3F" w14:textId="38EBF082" w:rsidR="00FA25D4" w:rsidRDefault="002D6C54">
      <w:pPr>
        <w:pStyle w:val="chorus-clause-title"/>
        <w:rPr>
          <w:bCs/>
        </w:rPr>
      </w:pPr>
      <w:bookmarkStart w:id="10" w:name="ci_56833726-bbcf-45ff-8b9b-fdc1effec2ac"/>
      <w:bookmarkEnd w:id="10"/>
      <w:r>
        <w:rPr>
          <w:rStyle w:val="chorus-clause-code"/>
        </w:rPr>
        <w:t>1.</w:t>
      </w:r>
      <w:r w:rsidR="001A018A">
        <w:rPr>
          <w:rStyle w:val="chorus-clause-code"/>
        </w:rPr>
        <w:t>9</w:t>
      </w:r>
      <w:r>
        <w:rPr>
          <w:rStyle w:val="chorus-clause-code"/>
        </w:rPr>
        <w:t xml:space="preserve"> </w:t>
      </w:r>
      <w:r>
        <w:rPr>
          <w:rStyle w:val="chorus-clause-code"/>
        </w:rPr>
        <w:tab/>
      </w:r>
      <w:r>
        <w:t xml:space="preserve">Delivery, storage, and handling </w:t>
      </w:r>
    </w:p>
    <w:p w14:paraId="4FAC627F" w14:textId="77777777" w:rsidR="00FA25D4" w:rsidRDefault="002D6C54">
      <w:pPr>
        <w:pStyle w:val="chorus-clause-row"/>
        <w:numPr>
          <w:ilvl w:val="0"/>
          <w:numId w:val="11"/>
        </w:numPr>
      </w:pPr>
      <w:r>
        <w:rPr>
          <w:rStyle w:val="chorus-clause-row-value"/>
        </w:rPr>
        <w:t>Section 01 61 00: Transport, handle, store, and protect products.</w:t>
      </w:r>
    </w:p>
    <w:p w14:paraId="234B722A" w14:textId="77777777" w:rsidR="00FA25D4" w:rsidRDefault="002D6C54">
      <w:pPr>
        <w:pStyle w:val="chorus-clause-row"/>
        <w:numPr>
          <w:ilvl w:val="0"/>
          <w:numId w:val="11"/>
        </w:numPr>
      </w:pPr>
      <w:r>
        <w:rPr>
          <w:rStyle w:val="chorus-clause-row-value"/>
        </w:rPr>
        <w:t>Deliver products in the manufacturer's original packaging.</w:t>
      </w:r>
    </w:p>
    <w:p w14:paraId="20676870" w14:textId="77777777" w:rsidR="00FA25D4" w:rsidRDefault="002D6C54">
      <w:pPr>
        <w:pStyle w:val="chorus-clause-row"/>
        <w:numPr>
          <w:ilvl w:val="0"/>
          <w:numId w:val="11"/>
        </w:numPr>
      </w:pPr>
      <w:r>
        <w:rPr>
          <w:rStyle w:val="chorus-clause-row-value"/>
        </w:rPr>
        <w:t>Store products in weather protected environment, clear of ground and moisture and protected from direct exposure to sunlight.</w:t>
      </w:r>
    </w:p>
    <w:p w14:paraId="418D7566" w14:textId="77777777" w:rsidR="00885051" w:rsidRDefault="00885051">
      <w:pPr>
        <w:rPr>
          <w:b/>
          <w:caps/>
        </w:rPr>
      </w:pPr>
      <w:r>
        <w:br w:type="page"/>
      </w:r>
    </w:p>
    <w:p w14:paraId="3A1E467D" w14:textId="35C78030" w:rsidR="00FA25D4" w:rsidRDefault="002D6C54" w:rsidP="005455F8">
      <w:pPr>
        <w:pStyle w:val="chorus-clause-group-title"/>
        <w:rPr>
          <w:bCs/>
          <w:sz w:val="28"/>
          <w:szCs w:val="28"/>
        </w:rPr>
      </w:pPr>
      <w:r>
        <w:lastRenderedPageBreak/>
        <w:t>Part 2</w:t>
      </w:r>
      <w:r>
        <w:tab/>
      </w:r>
      <w:r w:rsidR="00885051">
        <w:t xml:space="preserve"> </w:t>
      </w:r>
      <w:r>
        <w:t>Products</w:t>
      </w:r>
    </w:p>
    <w:p w14:paraId="3682ECEC" w14:textId="77777777" w:rsidR="00FA25D4" w:rsidRDefault="002D6C54">
      <w:pPr>
        <w:pStyle w:val="chorus-clause-title"/>
        <w:rPr>
          <w:bCs/>
        </w:rPr>
      </w:pPr>
      <w:bookmarkStart w:id="11" w:name="ci_da6e7758-4eb0-4e9b-9212-b98127344ac9"/>
      <w:bookmarkEnd w:id="11"/>
      <w:r>
        <w:rPr>
          <w:rStyle w:val="chorus-clause-code"/>
        </w:rPr>
        <w:t xml:space="preserve">2.1 </w:t>
      </w:r>
      <w:r>
        <w:rPr>
          <w:rStyle w:val="chorus-clause-code"/>
        </w:rPr>
        <w:tab/>
      </w:r>
      <w:r>
        <w:t xml:space="preserve">Manufacturers </w:t>
      </w:r>
    </w:p>
    <w:p w14:paraId="57C7E676" w14:textId="12987F14" w:rsidR="00FA25D4" w:rsidRPr="007660FC" w:rsidRDefault="002D6C54" w:rsidP="00885051">
      <w:pPr>
        <w:pStyle w:val="SpecNote"/>
        <w:rPr>
          <w:iCs/>
          <w:vanish/>
        </w:rPr>
      </w:pPr>
      <w:r w:rsidRPr="007660FC">
        <w:rPr>
          <w:iCs/>
          <w:vanish/>
        </w:rPr>
        <w:t>SPEC NOTE:</w:t>
      </w:r>
      <w:r w:rsidRPr="007660FC">
        <w:rPr>
          <w:b w:val="0"/>
          <w:bCs w:val="0"/>
          <w:iCs/>
          <w:vanish/>
        </w:rPr>
        <w:t xml:space="preserve"> This article is for proprietary specifying. If specifying a product by reference to a standard only, park this article</w:t>
      </w:r>
    </w:p>
    <w:p w14:paraId="2AE116B5" w14:textId="77777777" w:rsidR="00FA25D4" w:rsidRDefault="002D6C54">
      <w:pPr>
        <w:pStyle w:val="chorus-clause-row"/>
        <w:numPr>
          <w:ilvl w:val="0"/>
          <w:numId w:val="12"/>
        </w:numPr>
      </w:pPr>
      <w:proofErr w:type="spellStart"/>
      <w:r>
        <w:rPr>
          <w:rStyle w:val="chorus-clause-row-value"/>
        </w:rPr>
        <w:t>Thermafiber</w:t>
      </w:r>
      <w:proofErr w:type="spellEnd"/>
      <w:r>
        <w:rPr>
          <w:rStyle w:val="chorus-clause-row-value"/>
        </w:rPr>
        <w:t xml:space="preserve"> Inc.; 1 Owens Corning Parkway Toledo, OH, 43659; Toll Free: 1-800-GET-PINK; Website: www.owenscorning.com/thermafiber.</w:t>
      </w:r>
      <w:r>
        <w:t xml:space="preserve"> </w:t>
      </w:r>
    </w:p>
    <w:p w14:paraId="1830EF6E" w14:textId="77777777" w:rsidR="00FA25D4" w:rsidRDefault="002D6C54">
      <w:pPr>
        <w:pStyle w:val="chorus-clause-row"/>
        <w:numPr>
          <w:ilvl w:val="1"/>
          <w:numId w:val="12"/>
        </w:numPr>
      </w:pPr>
      <w:r>
        <w:rPr>
          <w:rStyle w:val="chorus-clause-row-value"/>
        </w:rPr>
        <w:t>Technical Area Sales Manager – Western Canada: Andrew Brassington, E-mail: Andrew.brassington@owenscorning.com, Telephone: (780) 222-6732.</w:t>
      </w:r>
    </w:p>
    <w:p w14:paraId="285E01FD" w14:textId="77777777" w:rsidR="00FA25D4" w:rsidRDefault="002D6C54">
      <w:pPr>
        <w:pStyle w:val="chorus-clause-row"/>
        <w:numPr>
          <w:ilvl w:val="1"/>
          <w:numId w:val="12"/>
        </w:numPr>
      </w:pPr>
      <w:r>
        <w:rPr>
          <w:rStyle w:val="chorus-clause-row-value"/>
        </w:rPr>
        <w:t>Technical Area Sales Manager – Ontario &amp; Atlantic: Joe Innocente, E-mail: Joe.innocente@owenscorning.com, Telephone: (647) 554-8336.</w:t>
      </w:r>
    </w:p>
    <w:p w14:paraId="397F1523" w14:textId="77777777" w:rsidR="00FA25D4" w:rsidRDefault="002D6C54">
      <w:pPr>
        <w:pStyle w:val="chorus-clause-row"/>
        <w:numPr>
          <w:ilvl w:val="1"/>
          <w:numId w:val="12"/>
        </w:numPr>
      </w:pPr>
      <w:r>
        <w:rPr>
          <w:rStyle w:val="chorus-clause-row-value"/>
        </w:rPr>
        <w:t>French-language Contact: Salvatore Ciarlo, E-mail: Salvatore.ciarlo@owenscorning.com, Telephone: 1 (800) 504-8294.</w:t>
      </w:r>
    </w:p>
    <w:p w14:paraId="5B5AAB77" w14:textId="77777777" w:rsidR="00FA25D4" w:rsidRDefault="002D6C54">
      <w:pPr>
        <w:pStyle w:val="chorus-clause-row"/>
        <w:numPr>
          <w:ilvl w:val="0"/>
          <w:numId w:val="12"/>
        </w:numPr>
      </w:pPr>
      <w:r>
        <w:rPr>
          <w:rStyle w:val="chorus-clause-row-value"/>
        </w:rPr>
        <w:t>Substitutions:[Not permitted] [Refer to Section 01 25 00].</w:t>
      </w:r>
    </w:p>
    <w:p w14:paraId="4070E692" w14:textId="77777777" w:rsidR="00FA25D4" w:rsidRDefault="002D6C54">
      <w:pPr>
        <w:pStyle w:val="chorus-clause-title"/>
        <w:rPr>
          <w:bCs/>
        </w:rPr>
      </w:pPr>
      <w:bookmarkStart w:id="12" w:name="ci_f41bc920-d736-41df-8bec-3ec3fc89c2bd"/>
      <w:bookmarkEnd w:id="12"/>
      <w:r>
        <w:rPr>
          <w:rStyle w:val="chorus-clause-code"/>
        </w:rPr>
        <w:t xml:space="preserve">2.2 </w:t>
      </w:r>
      <w:r>
        <w:rPr>
          <w:rStyle w:val="chorus-clause-code"/>
        </w:rPr>
        <w:tab/>
      </w:r>
      <w:r>
        <w:t xml:space="preserve">Description </w:t>
      </w:r>
    </w:p>
    <w:p w14:paraId="464A4FEC" w14:textId="2975C1BF" w:rsidR="00FA25D4" w:rsidRPr="00DE09C1" w:rsidRDefault="002D6C54" w:rsidP="00885051">
      <w:pPr>
        <w:pStyle w:val="SpecNote"/>
        <w:rPr>
          <w:b w:val="0"/>
          <w:bCs w:val="0"/>
          <w:iCs/>
          <w:vanish/>
        </w:rPr>
      </w:pPr>
      <w:r w:rsidRPr="00DE09C1">
        <w:rPr>
          <w:iCs/>
          <w:vanish/>
        </w:rPr>
        <w:t xml:space="preserve">SPEC NOTE: </w:t>
      </w:r>
      <w:r w:rsidRPr="00DE09C1">
        <w:rPr>
          <w:b w:val="0"/>
          <w:bCs w:val="0"/>
          <w:iCs/>
          <w:vanish/>
        </w:rPr>
        <w:t>Edit and use this article carefully; restrict statements to describe the combined result of the components used to piece together an operating or functional assembly. Do not repeat statements from the Section Includes article.</w:t>
      </w:r>
    </w:p>
    <w:p w14:paraId="27CB8C9C" w14:textId="77777777" w:rsidR="00885051" w:rsidRPr="00DE09C1" w:rsidRDefault="00885051" w:rsidP="00885051">
      <w:pPr>
        <w:pStyle w:val="SpecNote"/>
        <w:rPr>
          <w:iCs/>
          <w:vanish/>
        </w:rPr>
      </w:pPr>
    </w:p>
    <w:p w14:paraId="2BE8E541" w14:textId="15FB4225" w:rsidR="00FA25D4" w:rsidRPr="00DE09C1" w:rsidRDefault="002D6C54" w:rsidP="00885051">
      <w:pPr>
        <w:pStyle w:val="SpecNote"/>
        <w:rPr>
          <w:iCs/>
          <w:vanish/>
        </w:rPr>
      </w:pPr>
      <w:r w:rsidRPr="00DE09C1">
        <w:rPr>
          <w:iCs/>
          <w:vanish/>
        </w:rPr>
        <w:t>SPEC NOTE: </w:t>
      </w:r>
      <w:r w:rsidRPr="00DE09C1">
        <w:rPr>
          <w:b w:val="0"/>
          <w:bCs w:val="0"/>
          <w:iCs/>
          <w:vanish/>
        </w:rPr>
        <w:t>Retain 3.1 when using this product as an acoustic insulation as well as thermal.</w:t>
      </w:r>
    </w:p>
    <w:p w14:paraId="20AFC442" w14:textId="77777777" w:rsidR="00FA25D4" w:rsidRDefault="002D6C54">
      <w:pPr>
        <w:pStyle w:val="chorus-clause-row"/>
        <w:numPr>
          <w:ilvl w:val="0"/>
          <w:numId w:val="13"/>
        </w:numPr>
      </w:pPr>
      <w:r>
        <w:rPr>
          <w:rStyle w:val="chorus-clause-row-value"/>
        </w:rPr>
        <w:t>System Description: Assembly of components includes materials providing:</w:t>
      </w:r>
      <w:r>
        <w:t xml:space="preserve"> </w:t>
      </w:r>
    </w:p>
    <w:p w14:paraId="1208E30F" w14:textId="77777777" w:rsidR="00FA25D4" w:rsidRDefault="002D6C54">
      <w:pPr>
        <w:pStyle w:val="chorus-clause-row"/>
        <w:numPr>
          <w:ilvl w:val="1"/>
          <w:numId w:val="13"/>
        </w:numPr>
      </w:pPr>
      <w:r>
        <w:rPr>
          <w:rStyle w:val="chorus-clause-row-value"/>
        </w:rPr>
        <w:t>[Continuity of acoustically-rated assemblies [in conjunction with sealant materials in Section [07 92 00 - Joint Sealants].</w:t>
      </w:r>
    </w:p>
    <w:p w14:paraId="79FB6A12" w14:textId="77777777" w:rsidR="00FA25D4" w:rsidRDefault="002D6C54">
      <w:pPr>
        <w:pStyle w:val="chorus-clause-row"/>
        <w:numPr>
          <w:ilvl w:val="1"/>
          <w:numId w:val="13"/>
        </w:numPr>
      </w:pPr>
      <w:r>
        <w:rPr>
          <w:rStyle w:val="chorus-clause-row-value"/>
        </w:rPr>
        <w:t>Non-combustibility of fire resistant wall, floor and ceiling assemblies.</w:t>
      </w:r>
    </w:p>
    <w:p w14:paraId="3D213A83" w14:textId="77777777" w:rsidR="00FA25D4" w:rsidRDefault="002D6C54">
      <w:pPr>
        <w:pStyle w:val="chorus-clause-row"/>
        <w:numPr>
          <w:ilvl w:val="1"/>
          <w:numId w:val="13"/>
        </w:numPr>
      </w:pPr>
      <w:r>
        <w:rPr>
          <w:rStyle w:val="chorus-clause-row-value"/>
        </w:rPr>
        <w:t>Continuity of thermal barrier at building enclosure elements in conjunction with thermal insulating materials in Section [07 12 13 - Board Insulation] [______]].</w:t>
      </w:r>
    </w:p>
    <w:p w14:paraId="3ECE84BD" w14:textId="77777777" w:rsidR="00FA25D4" w:rsidRDefault="002D6C54">
      <w:pPr>
        <w:pStyle w:val="chorus-clause-title"/>
        <w:rPr>
          <w:bCs/>
        </w:rPr>
      </w:pPr>
      <w:bookmarkStart w:id="13" w:name="ci_7f90ff88-cf95-499f-9f7d-8feae322c91d"/>
      <w:bookmarkEnd w:id="13"/>
      <w:r>
        <w:rPr>
          <w:rStyle w:val="chorus-clause-code"/>
        </w:rPr>
        <w:t xml:space="preserve">2.3 </w:t>
      </w:r>
      <w:r>
        <w:rPr>
          <w:rStyle w:val="chorus-clause-code"/>
        </w:rPr>
        <w:tab/>
      </w:r>
      <w:r>
        <w:t xml:space="preserve">Performance criteria </w:t>
      </w:r>
    </w:p>
    <w:p w14:paraId="13C715A3" w14:textId="77777777" w:rsidR="00FA25D4" w:rsidRDefault="002D6C54">
      <w:pPr>
        <w:pStyle w:val="chorus-clause-row"/>
        <w:numPr>
          <w:ilvl w:val="0"/>
          <w:numId w:val="14"/>
        </w:numPr>
      </w:pPr>
      <w:r>
        <w:rPr>
          <w:rStyle w:val="chorus-clause-row-value"/>
        </w:rPr>
        <w:t>Fire Resistance: Certified by ULC/UL for use in fire-resistant rated assemblies.</w:t>
      </w:r>
    </w:p>
    <w:p w14:paraId="5795D2EC" w14:textId="49C1E4BF" w:rsidR="00FA25D4" w:rsidRPr="00DE09C1" w:rsidRDefault="002D6C54" w:rsidP="00885051">
      <w:pPr>
        <w:pStyle w:val="SpecNote"/>
        <w:rPr>
          <w:iCs/>
          <w:vanish/>
        </w:rPr>
      </w:pPr>
      <w:r w:rsidRPr="00DE09C1">
        <w:rPr>
          <w:iCs/>
          <w:vanish/>
        </w:rPr>
        <w:t xml:space="preserve">SPEC NOTE: </w:t>
      </w:r>
      <w:r w:rsidRPr="00DE09C1">
        <w:rPr>
          <w:b w:val="0"/>
          <w:bCs w:val="0"/>
          <w:iCs/>
          <w:vanish/>
        </w:rPr>
        <w:t>Surface burning characteristics for CAN/ULC-S702.1 Type 1 products to have flame-spread classification not exceeding 25 and smoke-developed classification not exceeding 50 tested according to CAN/ULC-S102. Values noted below are actual results, well below required limits.</w:t>
      </w:r>
    </w:p>
    <w:p w14:paraId="29C9973B" w14:textId="77777777" w:rsidR="00FA25D4" w:rsidRDefault="002D6C54">
      <w:pPr>
        <w:pStyle w:val="chorus-clause-row"/>
        <w:numPr>
          <w:ilvl w:val="0"/>
          <w:numId w:val="14"/>
        </w:numPr>
      </w:pPr>
      <w:r>
        <w:rPr>
          <w:rStyle w:val="chorus-clause-row-value"/>
        </w:rPr>
        <w:t>Surface Burning Characteristics: Flame Spread: 0; Smoke Developed: 0 to [CAN/ULC-S</w:t>
      </w:r>
      <w:proofErr w:type="gramStart"/>
      <w:r>
        <w:rPr>
          <w:rStyle w:val="chorus-clause-row-value"/>
        </w:rPr>
        <w:t>102][</w:t>
      </w:r>
      <w:proofErr w:type="gramEnd"/>
      <w:r>
        <w:rPr>
          <w:rStyle w:val="chorus-clause-row-value"/>
        </w:rPr>
        <w:t>ASTM E84].</w:t>
      </w:r>
    </w:p>
    <w:p w14:paraId="35BB70B3" w14:textId="77777777" w:rsidR="00FA25D4" w:rsidRDefault="002D6C54">
      <w:pPr>
        <w:pStyle w:val="chorus-clause-row"/>
        <w:numPr>
          <w:ilvl w:val="0"/>
          <w:numId w:val="14"/>
        </w:numPr>
      </w:pPr>
      <w:r>
        <w:rPr>
          <w:rStyle w:val="chorus-clause-row-value"/>
        </w:rPr>
        <w:t>Combustibility: Non-combustible when tested in accordance with [CAN/ULC-S114] [ASTM E136].</w:t>
      </w:r>
    </w:p>
    <w:p w14:paraId="72DF5AB1" w14:textId="4925CDFD" w:rsidR="00FA25D4" w:rsidRPr="00DE09C1" w:rsidRDefault="002D6C54" w:rsidP="00885051">
      <w:pPr>
        <w:pStyle w:val="SpecNote"/>
        <w:rPr>
          <w:iCs/>
          <w:vanish/>
        </w:rPr>
      </w:pPr>
      <w:r w:rsidRPr="00DE09C1">
        <w:rPr>
          <w:iCs/>
          <w:vanish/>
        </w:rPr>
        <w:t>SPEC NOTE:</w:t>
      </w:r>
      <w:r w:rsidRPr="00DE09C1">
        <w:rPr>
          <w:b w:val="0"/>
          <w:bCs w:val="0"/>
          <w:iCs/>
          <w:vanish/>
        </w:rPr>
        <w:t> Smoulder resistance for CAN/ULC-S702.1 Type 1 product requires the insulation to have a mean mass loss less than or equal to 2% tested according to CAN/ULC-S129. Value noted below is actual result, well below required limits.</w:t>
      </w:r>
    </w:p>
    <w:p w14:paraId="7DA72611" w14:textId="4C6A3567" w:rsidR="00FA25D4" w:rsidRDefault="002D6C54">
      <w:pPr>
        <w:pStyle w:val="chorus-clause-row"/>
        <w:numPr>
          <w:ilvl w:val="0"/>
          <w:numId w:val="14"/>
        </w:numPr>
      </w:pPr>
      <w:proofErr w:type="spellStart"/>
      <w:r>
        <w:rPr>
          <w:rStyle w:val="chorus-clause-row-value"/>
        </w:rPr>
        <w:t>Smoulder</w:t>
      </w:r>
      <w:proofErr w:type="spellEnd"/>
      <w:r>
        <w:rPr>
          <w:rStyle w:val="chorus-clause-row-value"/>
        </w:rPr>
        <w:t xml:space="preserve"> Resistance</w:t>
      </w:r>
      <w:r w:rsidR="009843DE">
        <w:rPr>
          <w:rStyle w:val="chorus-clause-row-value"/>
        </w:rPr>
        <w:t xml:space="preserve"> – Mean Mass Loss</w:t>
      </w:r>
      <w:r>
        <w:rPr>
          <w:rStyle w:val="chorus-clause-row-value"/>
        </w:rPr>
        <w:t>:</w:t>
      </w:r>
      <w:r w:rsidR="009843DE">
        <w:rPr>
          <w:rStyle w:val="chorus-clause-row-value"/>
        </w:rPr>
        <w:t xml:space="preserve"> </w:t>
      </w:r>
      <w:r>
        <w:rPr>
          <w:rStyle w:val="chorus-clause-row-value"/>
        </w:rPr>
        <w:t>≤</w:t>
      </w:r>
      <w:r w:rsidR="009843DE">
        <w:rPr>
          <w:rStyle w:val="chorus-clause-row-value"/>
        </w:rPr>
        <w:t xml:space="preserve"> </w:t>
      </w:r>
      <w:r>
        <w:rPr>
          <w:rStyle w:val="chorus-clause-row-value"/>
        </w:rPr>
        <w:t>0.2% to CAN/ULC-S129.</w:t>
      </w:r>
    </w:p>
    <w:p w14:paraId="106C5E6D" w14:textId="68FF90AC" w:rsidR="00FA25D4" w:rsidRDefault="002D6C54">
      <w:pPr>
        <w:pStyle w:val="chorus-clause-row"/>
        <w:numPr>
          <w:ilvl w:val="0"/>
          <w:numId w:val="14"/>
        </w:numPr>
      </w:pPr>
      <w:r>
        <w:rPr>
          <w:rStyle w:val="chorus-clause-row-value"/>
        </w:rPr>
        <w:t>Water Vapour Sorption: Maximum &lt;1% by volume to ASTM C1104.</w:t>
      </w:r>
    </w:p>
    <w:p w14:paraId="286F4601" w14:textId="77777777" w:rsidR="00FA25D4" w:rsidRDefault="002D6C54">
      <w:pPr>
        <w:pStyle w:val="chorus-clause-row"/>
        <w:numPr>
          <w:ilvl w:val="0"/>
          <w:numId w:val="14"/>
        </w:numPr>
      </w:pPr>
      <w:r>
        <w:rPr>
          <w:rStyle w:val="chorus-clause-row-value"/>
        </w:rPr>
        <w:t>Fungi Resistance: Resistant when tested in accordance with ASTM C1338.</w:t>
      </w:r>
    </w:p>
    <w:p w14:paraId="4FDD5600" w14:textId="77777777" w:rsidR="00FA25D4" w:rsidRDefault="002D6C54">
      <w:pPr>
        <w:pStyle w:val="chorus-clause-row"/>
        <w:numPr>
          <w:ilvl w:val="0"/>
          <w:numId w:val="14"/>
        </w:numPr>
      </w:pPr>
      <w:r>
        <w:rPr>
          <w:rStyle w:val="chorus-clause-row-value"/>
        </w:rPr>
        <w:t>Corrosivity: Non-corrosive when tested in accordance with ASTM C665.</w:t>
      </w:r>
    </w:p>
    <w:p w14:paraId="79391C55" w14:textId="77777777" w:rsidR="00FA25D4" w:rsidRDefault="002D6C54">
      <w:pPr>
        <w:pStyle w:val="chorus-clause-row"/>
        <w:numPr>
          <w:ilvl w:val="0"/>
          <w:numId w:val="14"/>
        </w:numPr>
      </w:pPr>
      <w:r>
        <w:rPr>
          <w:rStyle w:val="chorus-clause-row-value"/>
        </w:rPr>
        <w:t>[Recycled Content: Minimum 70%.]</w:t>
      </w:r>
    </w:p>
    <w:p w14:paraId="1F00DD05" w14:textId="171D100E" w:rsidR="00FA25D4" w:rsidRPr="00DE09C1" w:rsidRDefault="002D6C54" w:rsidP="00885051">
      <w:pPr>
        <w:pStyle w:val="SpecNote"/>
        <w:rPr>
          <w:iCs/>
          <w:vanish/>
        </w:rPr>
      </w:pPr>
      <w:r w:rsidRPr="00DE09C1">
        <w:rPr>
          <w:iCs/>
          <w:vanish/>
        </w:rPr>
        <w:t>SPEC NOTE: </w:t>
      </w:r>
      <w:r w:rsidRPr="00DE09C1">
        <w:rPr>
          <w:b w:val="0"/>
          <w:bCs w:val="0"/>
          <w:iCs/>
          <w:vanish/>
        </w:rPr>
        <w:t>Retain 2.3.</w:t>
      </w:r>
      <w:r w:rsidR="00197441" w:rsidRPr="00DE09C1">
        <w:rPr>
          <w:b w:val="0"/>
          <w:bCs w:val="0"/>
          <w:iCs/>
          <w:vanish/>
        </w:rPr>
        <w:t>9</w:t>
      </w:r>
      <w:r w:rsidRPr="00DE09C1">
        <w:rPr>
          <w:b w:val="0"/>
          <w:bCs w:val="0"/>
          <w:iCs/>
          <w:vanish/>
        </w:rPr>
        <w:t xml:space="preserve"> and </w:t>
      </w:r>
      <w:r w:rsidR="00197441" w:rsidRPr="00DE09C1">
        <w:rPr>
          <w:b w:val="0"/>
          <w:bCs w:val="0"/>
          <w:iCs/>
          <w:vanish/>
        </w:rPr>
        <w:t>2.3.9.1</w:t>
      </w:r>
      <w:r w:rsidRPr="00DE09C1">
        <w:rPr>
          <w:b w:val="0"/>
          <w:bCs w:val="0"/>
          <w:iCs/>
          <w:vanish/>
        </w:rPr>
        <w:t xml:space="preserve"> as required when using this product as an acoustic insulation as well as thermal.</w:t>
      </w:r>
    </w:p>
    <w:p w14:paraId="7F2BD145" w14:textId="77777777" w:rsidR="00FA25D4" w:rsidRDefault="002D6C54">
      <w:pPr>
        <w:pStyle w:val="chorus-clause-row"/>
        <w:numPr>
          <w:ilvl w:val="0"/>
          <w:numId w:val="14"/>
        </w:numPr>
      </w:pPr>
      <w:r>
        <w:rPr>
          <w:rStyle w:val="chorus-clause-row-value"/>
        </w:rPr>
        <w:t>Acoustic Performance: Sound absorption coefficients tested to ASTM C423.</w:t>
      </w:r>
      <w:r>
        <w:t xml:space="preserve"> </w:t>
      </w:r>
    </w:p>
    <w:p w14:paraId="4F0836B5" w14:textId="77777777" w:rsidR="00FA25D4" w:rsidRPr="00DE09C1" w:rsidRDefault="002D6C54" w:rsidP="00885051">
      <w:pPr>
        <w:pStyle w:val="SpecNote"/>
        <w:rPr>
          <w:iCs/>
          <w:vanish/>
        </w:rPr>
      </w:pPr>
      <w:r w:rsidRPr="00DE09C1">
        <w:rPr>
          <w:iCs/>
          <w:vanish/>
        </w:rPr>
        <w:t xml:space="preserve">SPEC NOTE: </w:t>
      </w:r>
      <w:r w:rsidRPr="00DE09C1">
        <w:rPr>
          <w:b w:val="0"/>
          <w:bCs w:val="0"/>
          <w:iCs/>
          <w:vanish/>
        </w:rPr>
        <w:t>The chart below is the Acoustic Performance for Thermafiber® Fire &amp; Sound® Guard Plus.</w:t>
      </w:r>
    </w:p>
    <w:tbl>
      <w:tblPr>
        <w:tblStyle w:val="chorus-table-top-row-as-header"/>
        <w:tblW w:w="0" w:type="auto"/>
        <w:tblLook w:val="04A0" w:firstRow="1" w:lastRow="0" w:firstColumn="1" w:lastColumn="0" w:noHBand="0" w:noVBand="1"/>
      </w:tblPr>
      <w:tblGrid>
        <w:gridCol w:w="2080"/>
        <w:gridCol w:w="976"/>
        <w:gridCol w:w="976"/>
        <w:gridCol w:w="976"/>
        <w:gridCol w:w="976"/>
        <w:gridCol w:w="976"/>
        <w:gridCol w:w="976"/>
        <w:gridCol w:w="669"/>
      </w:tblGrid>
      <w:tr w:rsidR="00FA25D4" w:rsidRPr="00DE09C1" w14:paraId="07062C32" w14:textId="77777777" w:rsidTr="00FA25D4">
        <w:trPr>
          <w:cnfStyle w:val="100000000000" w:firstRow="1" w:lastRow="0" w:firstColumn="0" w:lastColumn="0" w:oddVBand="0" w:evenVBand="0" w:oddHBand="0" w:evenHBand="0" w:firstRowFirstColumn="0" w:firstRowLastColumn="0" w:lastRowFirstColumn="0" w:lastRowLastColumn="0"/>
          <w:trHeight w:val="200"/>
          <w:hidden/>
        </w:trPr>
        <w:tc>
          <w:tcPr>
            <w:tcW w:w="2080" w:type="dxa"/>
            <w:tcMar>
              <w:top w:w="15" w:type="dxa"/>
              <w:left w:w="15" w:type="dxa"/>
              <w:bottom w:w="15" w:type="dxa"/>
              <w:right w:w="15" w:type="dxa"/>
            </w:tcMar>
            <w:hideMark/>
          </w:tcPr>
          <w:p w14:paraId="0927944D"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Thickness</w:t>
            </w:r>
          </w:p>
        </w:tc>
        <w:tc>
          <w:tcPr>
            <w:tcW w:w="976" w:type="dxa"/>
            <w:tcMar>
              <w:top w:w="15" w:type="dxa"/>
              <w:left w:w="15" w:type="dxa"/>
              <w:bottom w:w="15" w:type="dxa"/>
              <w:right w:w="15" w:type="dxa"/>
            </w:tcMar>
            <w:hideMark/>
          </w:tcPr>
          <w:p w14:paraId="4E70F99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125 Hz</w:t>
            </w:r>
          </w:p>
        </w:tc>
        <w:tc>
          <w:tcPr>
            <w:tcW w:w="976" w:type="dxa"/>
            <w:tcMar>
              <w:top w:w="15" w:type="dxa"/>
              <w:left w:w="15" w:type="dxa"/>
              <w:bottom w:w="15" w:type="dxa"/>
              <w:right w:w="15" w:type="dxa"/>
            </w:tcMar>
            <w:hideMark/>
          </w:tcPr>
          <w:p w14:paraId="5F239807"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250 Hz</w:t>
            </w:r>
          </w:p>
        </w:tc>
        <w:tc>
          <w:tcPr>
            <w:tcW w:w="976" w:type="dxa"/>
            <w:tcMar>
              <w:top w:w="15" w:type="dxa"/>
              <w:left w:w="15" w:type="dxa"/>
              <w:bottom w:w="15" w:type="dxa"/>
              <w:right w:w="15" w:type="dxa"/>
            </w:tcMar>
            <w:hideMark/>
          </w:tcPr>
          <w:p w14:paraId="738C28A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500 Hz</w:t>
            </w:r>
          </w:p>
        </w:tc>
        <w:tc>
          <w:tcPr>
            <w:tcW w:w="976" w:type="dxa"/>
            <w:tcMar>
              <w:top w:w="15" w:type="dxa"/>
              <w:left w:w="15" w:type="dxa"/>
              <w:bottom w:w="15" w:type="dxa"/>
              <w:right w:w="15" w:type="dxa"/>
            </w:tcMar>
            <w:hideMark/>
          </w:tcPr>
          <w:p w14:paraId="6300358E"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1000 Hz</w:t>
            </w:r>
          </w:p>
        </w:tc>
        <w:tc>
          <w:tcPr>
            <w:tcW w:w="976" w:type="dxa"/>
            <w:tcMar>
              <w:top w:w="15" w:type="dxa"/>
              <w:left w:w="15" w:type="dxa"/>
              <w:bottom w:w="15" w:type="dxa"/>
              <w:right w:w="15" w:type="dxa"/>
            </w:tcMar>
            <w:hideMark/>
          </w:tcPr>
          <w:p w14:paraId="1A136CEB"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2000 Hz</w:t>
            </w:r>
          </w:p>
        </w:tc>
        <w:tc>
          <w:tcPr>
            <w:tcW w:w="976" w:type="dxa"/>
            <w:tcMar>
              <w:top w:w="15" w:type="dxa"/>
              <w:left w:w="15" w:type="dxa"/>
              <w:bottom w:w="15" w:type="dxa"/>
              <w:right w:w="15" w:type="dxa"/>
            </w:tcMar>
            <w:hideMark/>
          </w:tcPr>
          <w:p w14:paraId="76462F29"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4000 Hz</w:t>
            </w:r>
          </w:p>
        </w:tc>
        <w:tc>
          <w:tcPr>
            <w:tcW w:w="669" w:type="dxa"/>
            <w:tcMar>
              <w:top w:w="15" w:type="dxa"/>
              <w:left w:w="15" w:type="dxa"/>
              <w:bottom w:w="15" w:type="dxa"/>
              <w:right w:w="15" w:type="dxa"/>
            </w:tcMar>
            <w:hideMark/>
          </w:tcPr>
          <w:p w14:paraId="7D8C362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iCs/>
                <w:vanish/>
              </w:rPr>
            </w:pPr>
            <w:r w:rsidRPr="00DE09C1">
              <w:rPr>
                <w:iCs/>
                <w:vanish/>
              </w:rPr>
              <w:t>NRC</w:t>
            </w:r>
          </w:p>
        </w:tc>
      </w:tr>
      <w:tr w:rsidR="00FA25D4" w:rsidRPr="00DE09C1" w14:paraId="633FB034" w14:textId="77777777" w:rsidTr="00FA25D4">
        <w:trPr>
          <w:trHeight w:val="200"/>
          <w:hidden/>
        </w:trPr>
        <w:tc>
          <w:tcPr>
            <w:tcW w:w="2080" w:type="dxa"/>
            <w:tcMar>
              <w:top w:w="15" w:type="dxa"/>
              <w:left w:w="15" w:type="dxa"/>
              <w:bottom w:w="15" w:type="dxa"/>
              <w:right w:w="15" w:type="dxa"/>
            </w:tcMar>
            <w:hideMark/>
          </w:tcPr>
          <w:p w14:paraId="12DA2C4B"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89 mm (3-1/2-inches)</w:t>
            </w:r>
          </w:p>
        </w:tc>
        <w:tc>
          <w:tcPr>
            <w:tcW w:w="976" w:type="dxa"/>
            <w:tcMar>
              <w:top w:w="15" w:type="dxa"/>
              <w:left w:w="15" w:type="dxa"/>
              <w:bottom w:w="15" w:type="dxa"/>
              <w:right w:w="15" w:type="dxa"/>
            </w:tcMar>
            <w:hideMark/>
          </w:tcPr>
          <w:p w14:paraId="56E20094"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0.43</w:t>
            </w:r>
          </w:p>
        </w:tc>
        <w:tc>
          <w:tcPr>
            <w:tcW w:w="976" w:type="dxa"/>
            <w:tcMar>
              <w:top w:w="15" w:type="dxa"/>
              <w:left w:w="15" w:type="dxa"/>
              <w:bottom w:w="15" w:type="dxa"/>
              <w:right w:w="15" w:type="dxa"/>
            </w:tcMar>
            <w:hideMark/>
          </w:tcPr>
          <w:p w14:paraId="373D049C"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1.25</w:t>
            </w:r>
          </w:p>
        </w:tc>
        <w:tc>
          <w:tcPr>
            <w:tcW w:w="976" w:type="dxa"/>
            <w:tcMar>
              <w:top w:w="15" w:type="dxa"/>
              <w:left w:w="15" w:type="dxa"/>
              <w:bottom w:w="15" w:type="dxa"/>
              <w:right w:w="15" w:type="dxa"/>
            </w:tcMar>
            <w:hideMark/>
          </w:tcPr>
          <w:p w14:paraId="3AE69C27"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1.28</w:t>
            </w:r>
          </w:p>
        </w:tc>
        <w:tc>
          <w:tcPr>
            <w:tcW w:w="976" w:type="dxa"/>
            <w:tcMar>
              <w:top w:w="15" w:type="dxa"/>
              <w:left w:w="15" w:type="dxa"/>
              <w:bottom w:w="15" w:type="dxa"/>
              <w:right w:w="15" w:type="dxa"/>
            </w:tcMar>
            <w:hideMark/>
          </w:tcPr>
          <w:p w14:paraId="3C0168F2"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1.16</w:t>
            </w:r>
          </w:p>
        </w:tc>
        <w:tc>
          <w:tcPr>
            <w:tcW w:w="976" w:type="dxa"/>
            <w:tcMar>
              <w:top w:w="15" w:type="dxa"/>
              <w:left w:w="15" w:type="dxa"/>
              <w:bottom w:w="15" w:type="dxa"/>
              <w:right w:w="15" w:type="dxa"/>
            </w:tcMar>
            <w:hideMark/>
          </w:tcPr>
          <w:p w14:paraId="1D23F18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1.15</w:t>
            </w:r>
          </w:p>
        </w:tc>
        <w:tc>
          <w:tcPr>
            <w:tcW w:w="976" w:type="dxa"/>
            <w:tcMar>
              <w:top w:w="15" w:type="dxa"/>
              <w:left w:w="15" w:type="dxa"/>
              <w:bottom w:w="15" w:type="dxa"/>
              <w:right w:w="15" w:type="dxa"/>
            </w:tcMar>
            <w:hideMark/>
          </w:tcPr>
          <w:p w14:paraId="06F53A7C"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1.26</w:t>
            </w:r>
          </w:p>
        </w:tc>
        <w:tc>
          <w:tcPr>
            <w:tcW w:w="669" w:type="dxa"/>
            <w:tcMar>
              <w:top w:w="15" w:type="dxa"/>
              <w:left w:w="15" w:type="dxa"/>
              <w:bottom w:w="15" w:type="dxa"/>
              <w:right w:w="15" w:type="dxa"/>
            </w:tcMar>
            <w:hideMark/>
          </w:tcPr>
          <w:p w14:paraId="08D15F3F"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1.20</w:t>
            </w:r>
          </w:p>
        </w:tc>
      </w:tr>
      <w:tr w:rsidR="00FA25D4" w:rsidRPr="00DE09C1" w14:paraId="62A1852F" w14:textId="77777777" w:rsidTr="00FA25D4">
        <w:trPr>
          <w:trHeight w:val="200"/>
          <w:hidden/>
        </w:trPr>
        <w:tc>
          <w:tcPr>
            <w:tcW w:w="2080" w:type="dxa"/>
            <w:tcMar>
              <w:top w:w="15" w:type="dxa"/>
              <w:left w:w="15" w:type="dxa"/>
              <w:bottom w:w="15" w:type="dxa"/>
              <w:right w:w="15" w:type="dxa"/>
            </w:tcMar>
            <w:hideMark/>
          </w:tcPr>
          <w:p w14:paraId="1D579D33"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140 mm (5-1/2-inches)</w:t>
            </w:r>
          </w:p>
        </w:tc>
        <w:tc>
          <w:tcPr>
            <w:tcW w:w="976" w:type="dxa"/>
            <w:tcMar>
              <w:top w:w="15" w:type="dxa"/>
              <w:left w:w="15" w:type="dxa"/>
              <w:bottom w:w="15" w:type="dxa"/>
              <w:right w:w="15" w:type="dxa"/>
            </w:tcMar>
            <w:hideMark/>
          </w:tcPr>
          <w:p w14:paraId="45366CFE"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0.76</w:t>
            </w:r>
          </w:p>
        </w:tc>
        <w:tc>
          <w:tcPr>
            <w:tcW w:w="976" w:type="dxa"/>
            <w:tcMar>
              <w:top w:w="15" w:type="dxa"/>
              <w:left w:w="15" w:type="dxa"/>
              <w:bottom w:w="15" w:type="dxa"/>
              <w:right w:w="15" w:type="dxa"/>
            </w:tcMar>
            <w:hideMark/>
          </w:tcPr>
          <w:p w14:paraId="54002058"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1.34</w:t>
            </w:r>
          </w:p>
        </w:tc>
        <w:tc>
          <w:tcPr>
            <w:tcW w:w="976" w:type="dxa"/>
            <w:tcMar>
              <w:top w:w="15" w:type="dxa"/>
              <w:left w:w="15" w:type="dxa"/>
              <w:bottom w:w="15" w:type="dxa"/>
              <w:right w:w="15" w:type="dxa"/>
            </w:tcMar>
            <w:hideMark/>
          </w:tcPr>
          <w:p w14:paraId="23E5A22B"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1.21</w:t>
            </w:r>
          </w:p>
        </w:tc>
        <w:tc>
          <w:tcPr>
            <w:tcW w:w="976" w:type="dxa"/>
            <w:tcMar>
              <w:top w:w="15" w:type="dxa"/>
              <w:left w:w="15" w:type="dxa"/>
              <w:bottom w:w="15" w:type="dxa"/>
              <w:right w:w="15" w:type="dxa"/>
            </w:tcMar>
            <w:hideMark/>
          </w:tcPr>
          <w:p w14:paraId="3B8B0910"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1.15</w:t>
            </w:r>
          </w:p>
        </w:tc>
        <w:tc>
          <w:tcPr>
            <w:tcW w:w="976" w:type="dxa"/>
            <w:tcMar>
              <w:top w:w="15" w:type="dxa"/>
              <w:left w:w="15" w:type="dxa"/>
              <w:bottom w:w="15" w:type="dxa"/>
              <w:right w:w="15" w:type="dxa"/>
            </w:tcMar>
            <w:hideMark/>
          </w:tcPr>
          <w:p w14:paraId="5FE7828D"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1.08</w:t>
            </w:r>
          </w:p>
        </w:tc>
        <w:tc>
          <w:tcPr>
            <w:tcW w:w="976" w:type="dxa"/>
            <w:tcMar>
              <w:top w:w="15" w:type="dxa"/>
              <w:left w:w="15" w:type="dxa"/>
              <w:bottom w:w="15" w:type="dxa"/>
              <w:right w:w="15" w:type="dxa"/>
            </w:tcMar>
            <w:hideMark/>
          </w:tcPr>
          <w:p w14:paraId="4F884FF6"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1.07</w:t>
            </w:r>
          </w:p>
        </w:tc>
        <w:tc>
          <w:tcPr>
            <w:tcW w:w="669" w:type="dxa"/>
            <w:tcMar>
              <w:top w:w="15" w:type="dxa"/>
              <w:left w:w="15" w:type="dxa"/>
              <w:bottom w:w="15" w:type="dxa"/>
              <w:right w:w="15" w:type="dxa"/>
            </w:tcMar>
            <w:hideMark/>
          </w:tcPr>
          <w:p w14:paraId="3B706A0F"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1.20</w:t>
            </w:r>
          </w:p>
        </w:tc>
      </w:tr>
      <w:tr w:rsidR="00FA25D4" w:rsidRPr="00DE09C1" w14:paraId="16A35770" w14:textId="77777777" w:rsidTr="00FA25D4">
        <w:trPr>
          <w:trHeight w:val="200"/>
          <w:hidden/>
        </w:trPr>
        <w:tc>
          <w:tcPr>
            <w:tcW w:w="2080" w:type="dxa"/>
            <w:tcMar>
              <w:top w:w="15" w:type="dxa"/>
              <w:left w:w="15" w:type="dxa"/>
              <w:bottom w:w="15" w:type="dxa"/>
              <w:right w:w="15" w:type="dxa"/>
            </w:tcMar>
            <w:hideMark/>
          </w:tcPr>
          <w:p w14:paraId="697F3DB4"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152 mm (6-inches)</w:t>
            </w:r>
          </w:p>
        </w:tc>
        <w:tc>
          <w:tcPr>
            <w:tcW w:w="976" w:type="dxa"/>
            <w:tcMar>
              <w:top w:w="15" w:type="dxa"/>
              <w:left w:w="15" w:type="dxa"/>
              <w:bottom w:w="15" w:type="dxa"/>
              <w:right w:w="15" w:type="dxa"/>
            </w:tcMar>
            <w:hideMark/>
          </w:tcPr>
          <w:p w14:paraId="516F163B"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0.71/0.75</w:t>
            </w:r>
          </w:p>
        </w:tc>
        <w:tc>
          <w:tcPr>
            <w:tcW w:w="976" w:type="dxa"/>
            <w:tcMar>
              <w:top w:w="15" w:type="dxa"/>
              <w:left w:w="15" w:type="dxa"/>
              <w:bottom w:w="15" w:type="dxa"/>
              <w:right w:w="15" w:type="dxa"/>
            </w:tcMar>
            <w:hideMark/>
          </w:tcPr>
          <w:p w14:paraId="2DB4A83B"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1.33/1.26</w:t>
            </w:r>
          </w:p>
        </w:tc>
        <w:tc>
          <w:tcPr>
            <w:tcW w:w="976" w:type="dxa"/>
            <w:tcMar>
              <w:top w:w="15" w:type="dxa"/>
              <w:left w:w="15" w:type="dxa"/>
              <w:bottom w:w="15" w:type="dxa"/>
              <w:right w:w="15" w:type="dxa"/>
            </w:tcMar>
            <w:hideMark/>
          </w:tcPr>
          <w:p w14:paraId="06A6AE43"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1.18/1.14</w:t>
            </w:r>
          </w:p>
        </w:tc>
        <w:tc>
          <w:tcPr>
            <w:tcW w:w="976" w:type="dxa"/>
            <w:tcMar>
              <w:top w:w="15" w:type="dxa"/>
              <w:left w:w="15" w:type="dxa"/>
              <w:bottom w:w="15" w:type="dxa"/>
              <w:right w:w="15" w:type="dxa"/>
            </w:tcMar>
            <w:hideMark/>
          </w:tcPr>
          <w:p w14:paraId="4377F71D"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1.13/1.11</w:t>
            </w:r>
          </w:p>
        </w:tc>
        <w:tc>
          <w:tcPr>
            <w:tcW w:w="976" w:type="dxa"/>
            <w:tcMar>
              <w:top w:w="15" w:type="dxa"/>
              <w:left w:w="15" w:type="dxa"/>
              <w:bottom w:w="15" w:type="dxa"/>
              <w:right w:w="15" w:type="dxa"/>
            </w:tcMar>
            <w:hideMark/>
          </w:tcPr>
          <w:p w14:paraId="6C4FE4E8"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1.04/1.06</w:t>
            </w:r>
          </w:p>
        </w:tc>
        <w:tc>
          <w:tcPr>
            <w:tcW w:w="976" w:type="dxa"/>
            <w:tcMar>
              <w:top w:w="15" w:type="dxa"/>
              <w:left w:w="15" w:type="dxa"/>
              <w:bottom w:w="15" w:type="dxa"/>
              <w:right w:w="15" w:type="dxa"/>
            </w:tcMar>
            <w:hideMark/>
          </w:tcPr>
          <w:p w14:paraId="500D7C29"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1.05/1.06</w:t>
            </w:r>
          </w:p>
        </w:tc>
        <w:tc>
          <w:tcPr>
            <w:tcW w:w="669" w:type="dxa"/>
            <w:tcMar>
              <w:top w:w="15" w:type="dxa"/>
              <w:left w:w="15" w:type="dxa"/>
              <w:bottom w:w="15" w:type="dxa"/>
              <w:right w:w="15" w:type="dxa"/>
            </w:tcMar>
            <w:hideMark/>
          </w:tcPr>
          <w:p w14:paraId="30610FAE"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1.15</w:t>
            </w:r>
          </w:p>
        </w:tc>
      </w:tr>
      <w:tr w:rsidR="00FA25D4" w:rsidRPr="00DE09C1" w14:paraId="307E185A" w14:textId="77777777" w:rsidTr="00FA25D4">
        <w:trPr>
          <w:trHeight w:val="200"/>
          <w:hidden/>
        </w:trPr>
        <w:tc>
          <w:tcPr>
            <w:tcW w:w="2080" w:type="dxa"/>
            <w:tcMar>
              <w:top w:w="15" w:type="dxa"/>
              <w:left w:w="15" w:type="dxa"/>
              <w:bottom w:w="15" w:type="dxa"/>
              <w:right w:w="15" w:type="dxa"/>
            </w:tcMar>
            <w:hideMark/>
          </w:tcPr>
          <w:p w14:paraId="135E134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184 mm (7-1/4-inch)</w:t>
            </w:r>
          </w:p>
        </w:tc>
        <w:tc>
          <w:tcPr>
            <w:tcW w:w="976" w:type="dxa"/>
            <w:tcMar>
              <w:top w:w="15" w:type="dxa"/>
              <w:left w:w="15" w:type="dxa"/>
              <w:bottom w:w="15" w:type="dxa"/>
              <w:right w:w="15" w:type="dxa"/>
            </w:tcMar>
            <w:hideMark/>
          </w:tcPr>
          <w:p w14:paraId="1B15FEA8"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0.81</w:t>
            </w:r>
          </w:p>
        </w:tc>
        <w:tc>
          <w:tcPr>
            <w:tcW w:w="976" w:type="dxa"/>
            <w:tcMar>
              <w:top w:w="15" w:type="dxa"/>
              <w:left w:w="15" w:type="dxa"/>
              <w:bottom w:w="15" w:type="dxa"/>
              <w:right w:w="15" w:type="dxa"/>
            </w:tcMar>
            <w:hideMark/>
          </w:tcPr>
          <w:p w14:paraId="35D73C89"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1.21</w:t>
            </w:r>
          </w:p>
        </w:tc>
        <w:tc>
          <w:tcPr>
            <w:tcW w:w="976" w:type="dxa"/>
            <w:tcMar>
              <w:top w:w="15" w:type="dxa"/>
              <w:left w:w="15" w:type="dxa"/>
              <w:bottom w:w="15" w:type="dxa"/>
              <w:right w:w="15" w:type="dxa"/>
            </w:tcMar>
            <w:hideMark/>
          </w:tcPr>
          <w:p w14:paraId="1D3A34E1"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1.17</w:t>
            </w:r>
          </w:p>
        </w:tc>
        <w:tc>
          <w:tcPr>
            <w:tcW w:w="976" w:type="dxa"/>
            <w:tcMar>
              <w:top w:w="15" w:type="dxa"/>
              <w:left w:w="15" w:type="dxa"/>
              <w:bottom w:w="15" w:type="dxa"/>
              <w:right w:w="15" w:type="dxa"/>
            </w:tcMar>
            <w:hideMark/>
          </w:tcPr>
          <w:p w14:paraId="5D0B5ECC"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1.11</w:t>
            </w:r>
          </w:p>
        </w:tc>
        <w:tc>
          <w:tcPr>
            <w:tcW w:w="976" w:type="dxa"/>
            <w:tcMar>
              <w:top w:w="15" w:type="dxa"/>
              <w:left w:w="15" w:type="dxa"/>
              <w:bottom w:w="15" w:type="dxa"/>
              <w:right w:w="15" w:type="dxa"/>
            </w:tcMar>
            <w:hideMark/>
          </w:tcPr>
          <w:p w14:paraId="1840A7C1"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1.07</w:t>
            </w:r>
          </w:p>
        </w:tc>
        <w:tc>
          <w:tcPr>
            <w:tcW w:w="976" w:type="dxa"/>
            <w:tcMar>
              <w:top w:w="15" w:type="dxa"/>
              <w:left w:w="15" w:type="dxa"/>
              <w:bottom w:w="15" w:type="dxa"/>
              <w:right w:w="15" w:type="dxa"/>
            </w:tcMar>
            <w:hideMark/>
          </w:tcPr>
          <w:p w14:paraId="03706352"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1.08</w:t>
            </w:r>
          </w:p>
        </w:tc>
        <w:tc>
          <w:tcPr>
            <w:tcW w:w="669" w:type="dxa"/>
            <w:tcMar>
              <w:top w:w="15" w:type="dxa"/>
              <w:left w:w="15" w:type="dxa"/>
              <w:bottom w:w="15" w:type="dxa"/>
              <w:right w:w="15" w:type="dxa"/>
            </w:tcMar>
            <w:hideMark/>
          </w:tcPr>
          <w:p w14:paraId="099EE9DA"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1.15</w:t>
            </w:r>
          </w:p>
        </w:tc>
      </w:tr>
      <w:tr w:rsidR="00FA25D4" w:rsidRPr="00DE09C1" w14:paraId="3DF21FD3" w14:textId="77777777" w:rsidTr="00FA25D4">
        <w:trPr>
          <w:trHeight w:val="200"/>
          <w:hidden/>
        </w:trPr>
        <w:tc>
          <w:tcPr>
            <w:tcW w:w="2080" w:type="dxa"/>
            <w:tcMar>
              <w:top w:w="15" w:type="dxa"/>
              <w:left w:w="15" w:type="dxa"/>
              <w:bottom w:w="15" w:type="dxa"/>
              <w:right w:w="15" w:type="dxa"/>
            </w:tcMar>
            <w:hideMark/>
          </w:tcPr>
          <w:p w14:paraId="70790B76"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203 mm (8-inches)</w:t>
            </w:r>
          </w:p>
        </w:tc>
        <w:tc>
          <w:tcPr>
            <w:tcW w:w="976" w:type="dxa"/>
            <w:tcMar>
              <w:top w:w="15" w:type="dxa"/>
              <w:left w:w="15" w:type="dxa"/>
              <w:bottom w:w="15" w:type="dxa"/>
              <w:right w:w="15" w:type="dxa"/>
            </w:tcMar>
            <w:hideMark/>
          </w:tcPr>
          <w:p w14:paraId="6EB994BE"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0.81</w:t>
            </w:r>
          </w:p>
        </w:tc>
        <w:tc>
          <w:tcPr>
            <w:tcW w:w="976" w:type="dxa"/>
            <w:tcMar>
              <w:top w:w="15" w:type="dxa"/>
              <w:left w:w="15" w:type="dxa"/>
              <w:bottom w:w="15" w:type="dxa"/>
              <w:right w:w="15" w:type="dxa"/>
            </w:tcMar>
            <w:hideMark/>
          </w:tcPr>
          <w:p w14:paraId="608C25FF"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1.10</w:t>
            </w:r>
          </w:p>
        </w:tc>
        <w:tc>
          <w:tcPr>
            <w:tcW w:w="976" w:type="dxa"/>
            <w:tcMar>
              <w:top w:w="15" w:type="dxa"/>
              <w:left w:w="15" w:type="dxa"/>
              <w:bottom w:w="15" w:type="dxa"/>
              <w:right w:w="15" w:type="dxa"/>
            </w:tcMar>
            <w:hideMark/>
          </w:tcPr>
          <w:p w14:paraId="7B9A93E8"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1.15</w:t>
            </w:r>
          </w:p>
        </w:tc>
        <w:tc>
          <w:tcPr>
            <w:tcW w:w="976" w:type="dxa"/>
            <w:tcMar>
              <w:top w:w="15" w:type="dxa"/>
              <w:left w:w="15" w:type="dxa"/>
              <w:bottom w:w="15" w:type="dxa"/>
              <w:right w:w="15" w:type="dxa"/>
            </w:tcMar>
            <w:hideMark/>
          </w:tcPr>
          <w:p w14:paraId="7429172D"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1.10</w:t>
            </w:r>
          </w:p>
        </w:tc>
        <w:tc>
          <w:tcPr>
            <w:tcW w:w="976" w:type="dxa"/>
            <w:tcMar>
              <w:top w:w="15" w:type="dxa"/>
              <w:left w:w="15" w:type="dxa"/>
              <w:bottom w:w="15" w:type="dxa"/>
              <w:right w:w="15" w:type="dxa"/>
            </w:tcMar>
            <w:hideMark/>
          </w:tcPr>
          <w:p w14:paraId="676B08C4"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1.04</w:t>
            </w:r>
          </w:p>
        </w:tc>
        <w:tc>
          <w:tcPr>
            <w:tcW w:w="976" w:type="dxa"/>
            <w:tcMar>
              <w:top w:w="15" w:type="dxa"/>
              <w:left w:w="15" w:type="dxa"/>
              <w:bottom w:w="15" w:type="dxa"/>
              <w:right w:w="15" w:type="dxa"/>
            </w:tcMar>
            <w:hideMark/>
          </w:tcPr>
          <w:p w14:paraId="103C24F1"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1.04</w:t>
            </w:r>
          </w:p>
        </w:tc>
        <w:tc>
          <w:tcPr>
            <w:tcW w:w="669" w:type="dxa"/>
            <w:tcMar>
              <w:top w:w="15" w:type="dxa"/>
              <w:left w:w="15" w:type="dxa"/>
              <w:bottom w:w="15" w:type="dxa"/>
              <w:right w:w="15" w:type="dxa"/>
            </w:tcMar>
            <w:hideMark/>
          </w:tcPr>
          <w:p w14:paraId="6E61EDF1"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1.10</w:t>
            </w:r>
          </w:p>
        </w:tc>
      </w:tr>
    </w:tbl>
    <w:p w14:paraId="0CBBC370" w14:textId="77777777" w:rsidR="00FA25D4" w:rsidRDefault="002D6C54">
      <w:pPr>
        <w:pStyle w:val="chorus-clause-row"/>
        <w:numPr>
          <w:ilvl w:val="1"/>
          <w:numId w:val="14"/>
        </w:numPr>
      </w:pPr>
      <w:r>
        <w:rPr>
          <w:rStyle w:val="chorus-clause-row-value"/>
        </w:rPr>
        <w:t>NRC: [1.10] [1.15] [1.20].</w:t>
      </w:r>
    </w:p>
    <w:p w14:paraId="1A4554BD" w14:textId="77777777" w:rsidR="00FA25D4" w:rsidRDefault="002D6C54">
      <w:pPr>
        <w:pStyle w:val="chorus-clause-row"/>
        <w:numPr>
          <w:ilvl w:val="0"/>
          <w:numId w:val="14"/>
        </w:numPr>
      </w:pPr>
      <w:r>
        <w:rPr>
          <w:rStyle w:val="chorus-clause-row-value"/>
        </w:rPr>
        <w:t xml:space="preserve">Thermal Resistance to ASTM C518: </w:t>
      </w:r>
    </w:p>
    <w:p w14:paraId="70D0A136" w14:textId="77777777" w:rsidR="00FA25D4" w:rsidRPr="00DE09C1" w:rsidRDefault="002D6C54" w:rsidP="00885051">
      <w:pPr>
        <w:pStyle w:val="SpecNote"/>
        <w:rPr>
          <w:iCs/>
          <w:vanish/>
        </w:rPr>
      </w:pPr>
      <w:r w:rsidRPr="00DE09C1">
        <w:rPr>
          <w:iCs/>
          <w:vanish/>
        </w:rPr>
        <w:t xml:space="preserve">SPEC NOTE: </w:t>
      </w:r>
      <w:r w:rsidRPr="00DE09C1">
        <w:rPr>
          <w:b w:val="0"/>
          <w:bCs w:val="0"/>
          <w:iCs/>
          <w:vanish/>
        </w:rPr>
        <w:t>The chart below is the Thermal Resistance for Thermafiber® Fire &amp; Sound® Guard Plus - Wood Studs. Retain the desired thermal resistance below based on batt size.</w:t>
      </w:r>
    </w:p>
    <w:tbl>
      <w:tblPr>
        <w:tblStyle w:val="chorus-table"/>
        <w:tblW w:w="8875" w:type="dxa"/>
        <w:tblLook w:val="04A0" w:firstRow="1" w:lastRow="0" w:firstColumn="1" w:lastColumn="0" w:noHBand="0" w:noVBand="1"/>
      </w:tblPr>
      <w:tblGrid>
        <w:gridCol w:w="1225"/>
        <w:gridCol w:w="7650"/>
      </w:tblGrid>
      <w:tr w:rsidR="00FA25D4" w:rsidRPr="00DE09C1" w14:paraId="6CDA847A" w14:textId="77777777" w:rsidTr="00885051">
        <w:trPr>
          <w:trHeight w:val="200"/>
          <w:hidden/>
        </w:trPr>
        <w:tc>
          <w:tcPr>
            <w:tcW w:w="1225" w:type="dxa"/>
            <w:tcMar>
              <w:top w:w="15" w:type="dxa"/>
              <w:left w:w="15" w:type="dxa"/>
              <w:bottom w:w="15" w:type="dxa"/>
              <w:right w:w="15" w:type="dxa"/>
            </w:tcMar>
            <w:hideMark/>
          </w:tcPr>
          <w:p w14:paraId="0EC58A8F"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RSI 2.4/R-14</w:t>
            </w:r>
          </w:p>
        </w:tc>
        <w:tc>
          <w:tcPr>
            <w:tcW w:w="7650" w:type="dxa"/>
            <w:tcMar>
              <w:top w:w="15" w:type="dxa"/>
              <w:left w:w="15" w:type="dxa"/>
              <w:bottom w:w="15" w:type="dxa"/>
              <w:right w:w="15" w:type="dxa"/>
            </w:tcMar>
            <w:hideMark/>
          </w:tcPr>
          <w:p w14:paraId="7C505B95"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89 mm x 381 mm x 1194 mm (3-1/2-inch x 15-inch x 47-inch)</w:t>
            </w:r>
          </w:p>
          <w:p w14:paraId="4B613FD4" w14:textId="1619F172" w:rsidR="00FA25D4"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89 mm x 584 mm x 1194 mm (3-1/2-inch x 23-inch x 47-inch)</w:t>
            </w:r>
          </w:p>
        </w:tc>
      </w:tr>
      <w:tr w:rsidR="00FA25D4" w:rsidRPr="00DE09C1" w14:paraId="6AD7B3D8" w14:textId="77777777" w:rsidTr="00885051">
        <w:trPr>
          <w:trHeight w:val="200"/>
          <w:hidden/>
        </w:trPr>
        <w:tc>
          <w:tcPr>
            <w:tcW w:w="1225" w:type="dxa"/>
            <w:tcMar>
              <w:top w:w="15" w:type="dxa"/>
              <w:left w:w="15" w:type="dxa"/>
              <w:bottom w:w="15" w:type="dxa"/>
              <w:right w:w="15" w:type="dxa"/>
            </w:tcMar>
            <w:hideMark/>
          </w:tcPr>
          <w:p w14:paraId="16191BB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RSI 3.9/R-22</w:t>
            </w:r>
          </w:p>
        </w:tc>
        <w:tc>
          <w:tcPr>
            <w:tcW w:w="7650" w:type="dxa"/>
            <w:tcMar>
              <w:top w:w="15" w:type="dxa"/>
              <w:left w:w="15" w:type="dxa"/>
              <w:bottom w:w="15" w:type="dxa"/>
              <w:right w:w="15" w:type="dxa"/>
            </w:tcMar>
            <w:hideMark/>
          </w:tcPr>
          <w:p w14:paraId="0654C0BC"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140 mm x 381 mm x 1194 mm (5-1/2-inch x 15-inch x 47-inch)</w:t>
            </w:r>
          </w:p>
          <w:p w14:paraId="5C48AB12" w14:textId="31D653AC" w:rsidR="00FA25D4"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140 mm x 584 mm x 1194 mm (5-1/2-inch x 23-inch x 47-inch)</w:t>
            </w:r>
          </w:p>
        </w:tc>
      </w:tr>
      <w:tr w:rsidR="00FA25D4" w:rsidRPr="00DE09C1" w14:paraId="2BECA35B" w14:textId="77777777" w:rsidTr="00885051">
        <w:trPr>
          <w:trHeight w:val="200"/>
          <w:hidden/>
        </w:trPr>
        <w:tc>
          <w:tcPr>
            <w:tcW w:w="1225" w:type="dxa"/>
            <w:tcMar>
              <w:top w:w="15" w:type="dxa"/>
              <w:left w:w="15" w:type="dxa"/>
              <w:bottom w:w="15" w:type="dxa"/>
              <w:right w:w="15" w:type="dxa"/>
            </w:tcMar>
            <w:hideMark/>
          </w:tcPr>
          <w:p w14:paraId="701B4B4B"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RSI-4.9/R-28</w:t>
            </w:r>
          </w:p>
        </w:tc>
        <w:tc>
          <w:tcPr>
            <w:tcW w:w="7650" w:type="dxa"/>
            <w:tcMar>
              <w:top w:w="15" w:type="dxa"/>
              <w:left w:w="15" w:type="dxa"/>
              <w:bottom w:w="15" w:type="dxa"/>
              <w:right w:w="15" w:type="dxa"/>
            </w:tcMar>
            <w:hideMark/>
          </w:tcPr>
          <w:p w14:paraId="5345EDAA"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184 mm x 381 mm x 1194 mm (7-1/4-inch x 15-inch x 47-inch)</w:t>
            </w:r>
          </w:p>
          <w:p w14:paraId="622476C1" w14:textId="7C729834" w:rsidR="00FA25D4"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 xml:space="preserve">184 mm x 584 mm x 1194 mm (7-1/4-inch x 23-inch x 47-inch) </w:t>
            </w:r>
          </w:p>
        </w:tc>
      </w:tr>
      <w:tr w:rsidR="00FA25D4" w:rsidRPr="00DE09C1" w14:paraId="099C8DBF" w14:textId="77777777" w:rsidTr="00885051">
        <w:trPr>
          <w:trHeight w:val="200"/>
          <w:hidden/>
        </w:trPr>
        <w:tc>
          <w:tcPr>
            <w:tcW w:w="1225" w:type="dxa"/>
            <w:tcMar>
              <w:top w:w="15" w:type="dxa"/>
              <w:left w:w="15" w:type="dxa"/>
              <w:bottom w:w="15" w:type="dxa"/>
              <w:right w:w="15" w:type="dxa"/>
            </w:tcMar>
            <w:hideMark/>
          </w:tcPr>
          <w:p w14:paraId="30439A59"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bCs w:val="0"/>
                <w:iCs/>
                <w:vanish/>
              </w:rPr>
            </w:pPr>
            <w:r w:rsidRPr="00DE09C1">
              <w:rPr>
                <w:b w:val="0"/>
                <w:bCs w:val="0"/>
                <w:iCs/>
                <w:vanish/>
              </w:rPr>
              <w:t>RSI-5.6/R-32</w:t>
            </w:r>
          </w:p>
        </w:tc>
        <w:tc>
          <w:tcPr>
            <w:tcW w:w="7650" w:type="dxa"/>
            <w:tcMar>
              <w:top w:w="15" w:type="dxa"/>
              <w:left w:w="15" w:type="dxa"/>
              <w:bottom w:w="15" w:type="dxa"/>
              <w:right w:w="15" w:type="dxa"/>
            </w:tcMar>
            <w:hideMark/>
          </w:tcPr>
          <w:p w14:paraId="7C5645DB"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203 mm x 381 mm x 1194 mm (8-inch x 15-inch x 47-inch)</w:t>
            </w:r>
          </w:p>
          <w:p w14:paraId="2C851C54" w14:textId="3CBB6674" w:rsidR="00FA25D4" w:rsidRPr="00DE09C1" w:rsidRDefault="002D6C54" w:rsidP="00885051">
            <w:pPr>
              <w:pStyle w:val="SpecNote"/>
              <w:pBdr>
                <w:top w:val="none" w:sz="0" w:space="0" w:color="auto"/>
                <w:left w:val="none" w:sz="0" w:space="0" w:color="auto"/>
                <w:bottom w:val="none" w:sz="0" w:space="0" w:color="auto"/>
                <w:right w:val="none" w:sz="0" w:space="0" w:color="auto"/>
              </w:pBdr>
              <w:jc w:val="left"/>
              <w:rPr>
                <w:b w:val="0"/>
                <w:bCs w:val="0"/>
                <w:iCs/>
                <w:vanish/>
              </w:rPr>
            </w:pPr>
            <w:r w:rsidRPr="00DE09C1">
              <w:rPr>
                <w:b w:val="0"/>
                <w:bCs w:val="0"/>
                <w:iCs/>
                <w:vanish/>
              </w:rPr>
              <w:t xml:space="preserve">203 mm x 584 mm x 1194 mm (8-inch x 23-inch x 47-inch) </w:t>
            </w:r>
          </w:p>
        </w:tc>
      </w:tr>
    </w:tbl>
    <w:p w14:paraId="55F699F3" w14:textId="77777777" w:rsidR="00FA25D4" w:rsidRDefault="002D6C54">
      <w:pPr>
        <w:pStyle w:val="chorus-clause-row"/>
        <w:numPr>
          <w:ilvl w:val="1"/>
          <w:numId w:val="14"/>
        </w:numPr>
      </w:pPr>
      <w:r>
        <w:rPr>
          <w:rStyle w:val="chorus-clause-row-value"/>
        </w:rPr>
        <w:t>[Wood Stud: [RSI-2.4/R-14] [RSI-3.9/R-22] [RSI-4.9/R-28] [RSI-5.6/R-32].]</w:t>
      </w:r>
    </w:p>
    <w:p w14:paraId="707CD6A4" w14:textId="77777777" w:rsidR="00FA25D4" w:rsidRPr="00DE09C1" w:rsidRDefault="002D6C54" w:rsidP="00DE09C1">
      <w:pPr>
        <w:pStyle w:val="SpecNote"/>
        <w:pBdr>
          <w:left w:val="double" w:sz="6" w:space="0" w:color="0080FF"/>
        </w:pBdr>
        <w:rPr>
          <w:iCs/>
          <w:vanish/>
        </w:rPr>
      </w:pPr>
      <w:r w:rsidRPr="00DE09C1">
        <w:rPr>
          <w:iCs/>
          <w:vanish/>
        </w:rPr>
        <w:t xml:space="preserve">SPEC NOTE: </w:t>
      </w:r>
      <w:r w:rsidRPr="00DE09C1">
        <w:rPr>
          <w:b w:val="0"/>
          <w:bCs w:val="0"/>
          <w:iCs/>
          <w:vanish/>
        </w:rPr>
        <w:t>The chart below is the Thermal Resistance for Thermafiber® Fire &amp; Sound® Guard Plus - Steel Studs. Retain the desired thermal resistance below based on batt size.</w:t>
      </w:r>
    </w:p>
    <w:tbl>
      <w:tblPr>
        <w:tblStyle w:val="chorus-table"/>
        <w:tblW w:w="0" w:type="auto"/>
        <w:tblLook w:val="04A0" w:firstRow="1" w:lastRow="0" w:firstColumn="1" w:lastColumn="0" w:noHBand="0" w:noVBand="1"/>
      </w:tblPr>
      <w:tblGrid>
        <w:gridCol w:w="1405"/>
        <w:gridCol w:w="6835"/>
      </w:tblGrid>
      <w:tr w:rsidR="00FA25D4" w:rsidRPr="00DE09C1" w14:paraId="0123725F" w14:textId="77777777" w:rsidTr="00885051">
        <w:trPr>
          <w:trHeight w:val="200"/>
          <w:hidden/>
        </w:trPr>
        <w:tc>
          <w:tcPr>
            <w:tcW w:w="1405" w:type="dxa"/>
            <w:tcMar>
              <w:top w:w="15" w:type="dxa"/>
              <w:left w:w="15" w:type="dxa"/>
              <w:bottom w:w="15" w:type="dxa"/>
              <w:right w:w="15" w:type="dxa"/>
            </w:tcMar>
            <w:hideMark/>
          </w:tcPr>
          <w:p w14:paraId="004349D8"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RSI 2.4/R-14</w:t>
            </w:r>
          </w:p>
        </w:tc>
        <w:tc>
          <w:tcPr>
            <w:tcW w:w="6835" w:type="dxa"/>
            <w:tcMar>
              <w:top w:w="15" w:type="dxa"/>
              <w:left w:w="15" w:type="dxa"/>
              <w:bottom w:w="15" w:type="dxa"/>
              <w:right w:w="15" w:type="dxa"/>
            </w:tcMar>
            <w:hideMark/>
          </w:tcPr>
          <w:p w14:paraId="7C861D84"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89 mm x 406 mm x 1219 mm (3-1/2-inch x 16-inch x 48-inch)</w:t>
            </w:r>
          </w:p>
          <w:p w14:paraId="3074851D" w14:textId="1DDE844C"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 xml:space="preserve">89 mm x 610 mm x 1219 mm (3-1/2-inch x 24-inch x 48-inch) </w:t>
            </w:r>
          </w:p>
        </w:tc>
      </w:tr>
      <w:tr w:rsidR="00FA25D4" w:rsidRPr="00DE09C1" w14:paraId="2AC624EC" w14:textId="77777777" w:rsidTr="00885051">
        <w:trPr>
          <w:trHeight w:val="200"/>
          <w:hidden/>
        </w:trPr>
        <w:tc>
          <w:tcPr>
            <w:tcW w:w="1405" w:type="dxa"/>
            <w:tcMar>
              <w:top w:w="15" w:type="dxa"/>
              <w:left w:w="15" w:type="dxa"/>
              <w:bottom w:w="15" w:type="dxa"/>
              <w:right w:w="15" w:type="dxa"/>
            </w:tcMar>
            <w:hideMark/>
          </w:tcPr>
          <w:p w14:paraId="47E7574A"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RSI 4.0/R-22.5</w:t>
            </w:r>
          </w:p>
        </w:tc>
        <w:tc>
          <w:tcPr>
            <w:tcW w:w="6835" w:type="dxa"/>
            <w:tcMar>
              <w:top w:w="15" w:type="dxa"/>
              <w:left w:w="15" w:type="dxa"/>
              <w:bottom w:w="15" w:type="dxa"/>
              <w:right w:w="15" w:type="dxa"/>
            </w:tcMar>
            <w:hideMark/>
          </w:tcPr>
          <w:p w14:paraId="3C564040"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152 mm x 406 mm x 1219 mm (6-inch x 16-inch x 48-inch)</w:t>
            </w:r>
          </w:p>
          <w:p w14:paraId="110C953E" w14:textId="40273CDA"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 xml:space="preserve">152 mm x 610 mm x 1219 mm (6-inch x 24-inch x 48-inch) </w:t>
            </w:r>
          </w:p>
        </w:tc>
      </w:tr>
      <w:tr w:rsidR="00FA25D4" w:rsidRPr="00DE09C1" w14:paraId="05D0969F" w14:textId="77777777" w:rsidTr="00885051">
        <w:trPr>
          <w:trHeight w:val="200"/>
          <w:hidden/>
        </w:trPr>
        <w:tc>
          <w:tcPr>
            <w:tcW w:w="1405" w:type="dxa"/>
            <w:tcMar>
              <w:top w:w="15" w:type="dxa"/>
              <w:left w:w="15" w:type="dxa"/>
              <w:bottom w:w="15" w:type="dxa"/>
              <w:right w:w="15" w:type="dxa"/>
            </w:tcMar>
            <w:hideMark/>
          </w:tcPr>
          <w:p w14:paraId="0E832A75"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RSI-4.2/R-24</w:t>
            </w:r>
          </w:p>
        </w:tc>
        <w:tc>
          <w:tcPr>
            <w:tcW w:w="6835" w:type="dxa"/>
            <w:tcMar>
              <w:top w:w="15" w:type="dxa"/>
              <w:left w:w="15" w:type="dxa"/>
              <w:bottom w:w="15" w:type="dxa"/>
              <w:right w:w="15" w:type="dxa"/>
            </w:tcMar>
            <w:hideMark/>
          </w:tcPr>
          <w:p w14:paraId="14882A6F" w14:textId="77777777" w:rsidR="00885051"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152 mm x 406 mm x 1219 mm (6-inch x 16-inch x 48-inch)</w:t>
            </w:r>
          </w:p>
          <w:p w14:paraId="5900913C" w14:textId="53EBB4E9"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152 mm x 610 mm x 1219 mm (6-inch x 24-inch x 48-inch)</w:t>
            </w:r>
          </w:p>
        </w:tc>
      </w:tr>
      <w:tr w:rsidR="00FA25D4" w:rsidRPr="00DE09C1" w14:paraId="68C35B72" w14:textId="77777777" w:rsidTr="00885051">
        <w:trPr>
          <w:trHeight w:val="200"/>
          <w:hidden/>
        </w:trPr>
        <w:tc>
          <w:tcPr>
            <w:tcW w:w="1405" w:type="dxa"/>
            <w:tcMar>
              <w:top w:w="15" w:type="dxa"/>
              <w:left w:w="15" w:type="dxa"/>
              <w:bottom w:w="15" w:type="dxa"/>
              <w:right w:w="15" w:type="dxa"/>
            </w:tcMar>
            <w:hideMark/>
          </w:tcPr>
          <w:p w14:paraId="2E2F13DA"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RSI-5.6/R-32</w:t>
            </w:r>
          </w:p>
        </w:tc>
        <w:tc>
          <w:tcPr>
            <w:tcW w:w="6835" w:type="dxa"/>
            <w:tcMar>
              <w:top w:w="15" w:type="dxa"/>
              <w:left w:w="15" w:type="dxa"/>
              <w:bottom w:w="15" w:type="dxa"/>
              <w:right w:w="15" w:type="dxa"/>
            </w:tcMar>
            <w:hideMark/>
          </w:tcPr>
          <w:p w14:paraId="5F194D9D" w14:textId="77777777" w:rsidR="00FA25D4" w:rsidRPr="00DE09C1" w:rsidRDefault="002D6C54" w:rsidP="00885051">
            <w:pPr>
              <w:pStyle w:val="SpecNote"/>
              <w:pBdr>
                <w:top w:val="none" w:sz="0" w:space="0" w:color="auto"/>
                <w:left w:val="none" w:sz="0" w:space="0" w:color="auto"/>
                <w:bottom w:val="none" w:sz="0" w:space="0" w:color="auto"/>
                <w:right w:val="none" w:sz="0" w:space="0" w:color="auto"/>
              </w:pBdr>
              <w:rPr>
                <w:b w:val="0"/>
                <w:iCs/>
                <w:vanish/>
              </w:rPr>
            </w:pPr>
            <w:r w:rsidRPr="00DE09C1">
              <w:rPr>
                <w:b w:val="0"/>
                <w:iCs/>
                <w:vanish/>
              </w:rPr>
              <w:t>203 mm x 406 mm x 1219 mm (8-inch x 16-inch x 48-inch)</w:t>
            </w:r>
          </w:p>
        </w:tc>
      </w:tr>
    </w:tbl>
    <w:p w14:paraId="29981555" w14:textId="77777777" w:rsidR="00FA25D4" w:rsidRDefault="002D6C54">
      <w:pPr>
        <w:pStyle w:val="chorus-clause-row"/>
        <w:numPr>
          <w:ilvl w:val="1"/>
          <w:numId w:val="14"/>
        </w:numPr>
      </w:pPr>
      <w:r>
        <w:rPr>
          <w:rStyle w:val="chorus-clause-row-value"/>
        </w:rPr>
        <w:t xml:space="preserve">[Steel Stud: [RSI-2.4/R-14] [RSI-4.0/R-22.5] [RSI-4.2/R-24] [RSI-5.6/R-32].] </w:t>
      </w:r>
    </w:p>
    <w:p w14:paraId="4E4AA364" w14:textId="77777777" w:rsidR="00885051" w:rsidRDefault="00885051">
      <w:pPr>
        <w:rPr>
          <w:rStyle w:val="chorus-clause-code"/>
          <w:b/>
          <w:caps/>
        </w:rPr>
      </w:pPr>
      <w:bookmarkStart w:id="14" w:name="ci_2e4cc00e-2dca-4876-bcd6-4a4f3af21486"/>
      <w:bookmarkEnd w:id="14"/>
      <w:r>
        <w:rPr>
          <w:rStyle w:val="chorus-clause-code"/>
        </w:rPr>
        <w:br w:type="page"/>
      </w:r>
    </w:p>
    <w:p w14:paraId="4A772D74" w14:textId="46D0AB5B" w:rsidR="00FA25D4" w:rsidRDefault="002D6C54">
      <w:pPr>
        <w:pStyle w:val="chorus-clause-title"/>
        <w:rPr>
          <w:bCs/>
        </w:rPr>
      </w:pPr>
      <w:r>
        <w:rPr>
          <w:rStyle w:val="chorus-clause-code"/>
        </w:rPr>
        <w:lastRenderedPageBreak/>
        <w:t xml:space="preserve">2.4 </w:t>
      </w:r>
      <w:r>
        <w:rPr>
          <w:rStyle w:val="chorus-clause-code"/>
        </w:rPr>
        <w:tab/>
      </w:r>
      <w:r>
        <w:t xml:space="preserve">Materials </w:t>
      </w:r>
    </w:p>
    <w:p w14:paraId="5917913B" w14:textId="77777777" w:rsidR="00FA25D4" w:rsidRDefault="002D6C54">
      <w:pPr>
        <w:pStyle w:val="chorus-clause-row"/>
        <w:numPr>
          <w:ilvl w:val="0"/>
          <w:numId w:val="15"/>
        </w:numPr>
      </w:pPr>
      <w:r>
        <w:rPr>
          <w:rStyle w:val="chorus-clause-row-value"/>
        </w:rPr>
        <w:t>Mineral Wool Thermal [and Acoustic] Batt Insulation: [CAN/ULC-S702.1 Type 1] [ASTM C665 Type 1]; preformed mineral fibre, friction fit, conforming to the following:</w:t>
      </w:r>
      <w:r>
        <w:t xml:space="preserve"> </w:t>
      </w:r>
    </w:p>
    <w:p w14:paraId="782B7952" w14:textId="77777777" w:rsidR="00FA25D4" w:rsidRDefault="002D6C54">
      <w:pPr>
        <w:pStyle w:val="chorus-clause-row"/>
        <w:numPr>
          <w:ilvl w:val="1"/>
          <w:numId w:val="15"/>
        </w:numPr>
      </w:pPr>
      <w:r>
        <w:rPr>
          <w:rStyle w:val="chorus-clause-row-value"/>
        </w:rPr>
        <w:t xml:space="preserve">[Thickness - Wood Framed Applications: [89 mm (3-1/2-inch] [140 mm (5-1/2-inch)] [184 mm (7-1/4-inch)] [203 mm (8-inch)].] </w:t>
      </w:r>
    </w:p>
    <w:p w14:paraId="36DA266A" w14:textId="77777777" w:rsidR="00FA25D4" w:rsidRDefault="002D6C54">
      <w:pPr>
        <w:pStyle w:val="chorus-clause-row"/>
        <w:numPr>
          <w:ilvl w:val="1"/>
          <w:numId w:val="15"/>
        </w:numPr>
      </w:pPr>
      <w:r>
        <w:rPr>
          <w:rStyle w:val="chorus-clause-row-value"/>
        </w:rPr>
        <w:t>[Thickness - Steel Framed Applications: Thickness: [89 mm (3-1/2-inch] [152 mm (6-inch)] [203 mm (8-inch)].]</w:t>
      </w:r>
    </w:p>
    <w:p w14:paraId="6A009270" w14:textId="77777777" w:rsidR="00FA25D4" w:rsidRDefault="002D6C54">
      <w:pPr>
        <w:pStyle w:val="chorus-clause-row"/>
        <w:numPr>
          <w:ilvl w:val="1"/>
          <w:numId w:val="15"/>
        </w:numPr>
      </w:pPr>
      <w:r>
        <w:rPr>
          <w:rStyle w:val="chorus-clause-row-value"/>
        </w:rPr>
        <w:t>[Blanket Size - Wood Framed Applications: [381 mm (15-inch)] [584 mm (23-inch)] width x 1194 mm (47-inch) length.]</w:t>
      </w:r>
    </w:p>
    <w:p w14:paraId="32FEBC0A" w14:textId="77777777" w:rsidR="00FA25D4" w:rsidRDefault="002D6C54">
      <w:pPr>
        <w:pStyle w:val="chorus-clause-row"/>
        <w:numPr>
          <w:ilvl w:val="1"/>
          <w:numId w:val="15"/>
        </w:numPr>
      </w:pPr>
      <w:r>
        <w:rPr>
          <w:rStyle w:val="chorus-clause-row-value"/>
        </w:rPr>
        <w:t xml:space="preserve">[Blanket Size - Steel Framed Applications: Size: [406 mm (16-inch)] [609 mm (24-inch)] x 1219 mm (48-inch) length.] </w:t>
      </w:r>
    </w:p>
    <w:p w14:paraId="71808DF1" w14:textId="77777777" w:rsidR="00FA25D4" w:rsidRDefault="002D6C54">
      <w:pPr>
        <w:pStyle w:val="chorus-clause-row"/>
        <w:numPr>
          <w:ilvl w:val="1"/>
          <w:numId w:val="15"/>
        </w:numPr>
      </w:pPr>
      <w:r>
        <w:rPr>
          <w:rStyle w:val="chorus-clause-row-value"/>
        </w:rPr>
        <w:t xml:space="preserve">Facing: Unfaced. </w:t>
      </w:r>
    </w:p>
    <w:p w14:paraId="6BD24D3C" w14:textId="77777777" w:rsidR="00FA25D4" w:rsidRDefault="002D6C54">
      <w:pPr>
        <w:pStyle w:val="chorus-clause-row"/>
        <w:numPr>
          <w:ilvl w:val="1"/>
          <w:numId w:val="15"/>
        </w:numPr>
      </w:pPr>
      <w:r>
        <w:rPr>
          <w:rStyle w:val="chorus-clause-row-value"/>
        </w:rPr>
        <w:t xml:space="preserve">Acceptable Product: Thermafiber® Fire &amp; Sound® Guard Plus. </w:t>
      </w:r>
    </w:p>
    <w:p w14:paraId="7DE9EC35" w14:textId="77777777" w:rsidR="00FA25D4" w:rsidRDefault="002D6C54">
      <w:pPr>
        <w:pStyle w:val="chorus-clause-title"/>
        <w:rPr>
          <w:bCs/>
        </w:rPr>
      </w:pPr>
      <w:bookmarkStart w:id="15" w:name="ci_474f2800-a859-4f4e-bf45-734241204cee"/>
      <w:bookmarkEnd w:id="15"/>
      <w:r>
        <w:rPr>
          <w:rStyle w:val="chorus-clause-code"/>
        </w:rPr>
        <w:t xml:space="preserve">2.5 </w:t>
      </w:r>
      <w:r>
        <w:rPr>
          <w:rStyle w:val="chorus-clause-code"/>
        </w:rPr>
        <w:tab/>
      </w:r>
      <w:r>
        <w:t xml:space="preserve">Accessories </w:t>
      </w:r>
    </w:p>
    <w:p w14:paraId="12179F5F" w14:textId="29D8E04C" w:rsidR="00FA25D4" w:rsidRPr="00DE09C1" w:rsidRDefault="002D6C54" w:rsidP="00885051">
      <w:pPr>
        <w:pStyle w:val="SpecNote"/>
        <w:rPr>
          <w:iCs/>
          <w:vanish/>
        </w:rPr>
      </w:pPr>
      <w:r w:rsidRPr="00DE09C1">
        <w:rPr>
          <w:iCs/>
          <w:vanish/>
        </w:rPr>
        <w:t xml:space="preserve">SPEC NOTE: </w:t>
      </w:r>
      <w:r w:rsidRPr="00DE09C1">
        <w:rPr>
          <w:b w:val="0"/>
          <w:bCs w:val="0"/>
          <w:iCs/>
          <w:vanish/>
        </w:rPr>
        <w:t>Insulation accessories are project specific; edit the following to suit. Delete items not required.</w:t>
      </w:r>
    </w:p>
    <w:p w14:paraId="2F49CB91" w14:textId="77777777" w:rsidR="00FA25D4" w:rsidRDefault="002D6C54">
      <w:pPr>
        <w:pStyle w:val="chorus-clause-row"/>
        <w:numPr>
          <w:ilvl w:val="0"/>
          <w:numId w:val="16"/>
        </w:numPr>
      </w:pPr>
      <w:r>
        <w:rPr>
          <w:rStyle w:val="chorus-clause-row-value"/>
        </w:rPr>
        <w:t>Wire Mesh: Galvanized steel, hexagonal wire mesh.</w:t>
      </w:r>
    </w:p>
    <w:p w14:paraId="3D133B2A" w14:textId="77777777" w:rsidR="00FA25D4" w:rsidRDefault="002D6C54">
      <w:pPr>
        <w:pStyle w:val="chorus-clause-row"/>
        <w:numPr>
          <w:ilvl w:val="0"/>
          <w:numId w:val="16"/>
        </w:numPr>
      </w:pPr>
      <w:r>
        <w:rPr>
          <w:rStyle w:val="chorus-clause-row-value"/>
        </w:rPr>
        <w:t>Wood Strapping: Refer to Section [06 10 00 - Rough Carpentry] [06 10 53 - Miscellaneous Rough Carpentry].</w:t>
      </w:r>
    </w:p>
    <w:p w14:paraId="25D18AA8" w14:textId="3126620C" w:rsidR="00FA25D4" w:rsidRDefault="002D6C54" w:rsidP="005455F8">
      <w:pPr>
        <w:pStyle w:val="chorus-clause-group-title"/>
        <w:rPr>
          <w:bCs/>
          <w:sz w:val="28"/>
          <w:szCs w:val="28"/>
        </w:rPr>
      </w:pPr>
      <w:r>
        <w:t>Part 3</w:t>
      </w:r>
      <w:r>
        <w:tab/>
      </w:r>
      <w:r w:rsidR="008A3A79">
        <w:t xml:space="preserve"> </w:t>
      </w:r>
      <w:r>
        <w:t>Execution</w:t>
      </w:r>
    </w:p>
    <w:p w14:paraId="72C1250C" w14:textId="77777777" w:rsidR="00FA25D4" w:rsidRDefault="002D6C54">
      <w:pPr>
        <w:pStyle w:val="chorus-clause-title"/>
        <w:rPr>
          <w:bCs/>
        </w:rPr>
      </w:pPr>
      <w:bookmarkStart w:id="16" w:name="ci_2aae230a-7ab0-41d3-8cbe-d017d5fb4fec"/>
      <w:bookmarkEnd w:id="16"/>
      <w:r>
        <w:rPr>
          <w:rStyle w:val="chorus-clause-code"/>
        </w:rPr>
        <w:t xml:space="preserve">3.1 </w:t>
      </w:r>
      <w:r>
        <w:rPr>
          <w:rStyle w:val="chorus-clause-code"/>
        </w:rPr>
        <w:tab/>
      </w:r>
      <w:r>
        <w:t xml:space="preserve">Examination </w:t>
      </w:r>
    </w:p>
    <w:p w14:paraId="76B72B47" w14:textId="77777777" w:rsidR="00FA25D4" w:rsidRDefault="002D6C54">
      <w:pPr>
        <w:pStyle w:val="chorus-clause-row"/>
        <w:numPr>
          <w:ilvl w:val="0"/>
          <w:numId w:val="17"/>
        </w:numPr>
      </w:pPr>
      <w:r>
        <w:rPr>
          <w:rStyle w:val="chorus-clause-row-value"/>
        </w:rPr>
        <w:t>Section 01 71 00: Verify existing conditions before starting work.</w:t>
      </w:r>
    </w:p>
    <w:p w14:paraId="6C042E9D" w14:textId="77777777" w:rsidR="00FA25D4" w:rsidRDefault="002D6C54">
      <w:pPr>
        <w:pStyle w:val="chorus-clause-row"/>
        <w:numPr>
          <w:ilvl w:val="0"/>
          <w:numId w:val="17"/>
        </w:numPr>
      </w:pPr>
      <w:r>
        <w:rPr>
          <w:rStyle w:val="chorus-clause-row-value"/>
        </w:rPr>
        <w:t>Verify substrate, adjacent materials, and insulation are dry and ready to receive insulation.</w:t>
      </w:r>
    </w:p>
    <w:p w14:paraId="777D258F" w14:textId="77777777" w:rsidR="00FA25D4" w:rsidRDefault="002D6C54">
      <w:pPr>
        <w:pStyle w:val="chorus-clause-row"/>
        <w:numPr>
          <w:ilvl w:val="0"/>
          <w:numId w:val="17"/>
        </w:numPr>
      </w:pPr>
      <w:r>
        <w:rPr>
          <w:rStyle w:val="chorus-clause-row-value"/>
        </w:rPr>
        <w:t>Verify acoustic sealants required at [[steel] [wood] stud framing]] [and] [[concrete] [masonry]] wall junctions with adjacent building components or at mechanical, electrical, and other services are installed and ready to receive insulation.</w:t>
      </w:r>
    </w:p>
    <w:p w14:paraId="1716C7C7" w14:textId="77777777" w:rsidR="00FA25D4" w:rsidRDefault="002D6C54">
      <w:pPr>
        <w:pStyle w:val="chorus-clause-row"/>
        <w:numPr>
          <w:ilvl w:val="0"/>
          <w:numId w:val="17"/>
        </w:numPr>
      </w:pPr>
      <w:r>
        <w:rPr>
          <w:rStyle w:val="chorus-clause-row-value"/>
        </w:rPr>
        <w:t>Verify the structural and firestop elements, mechanical and electrical services to be covered by the insulation have been inspected.</w:t>
      </w:r>
    </w:p>
    <w:p w14:paraId="5FFAD543" w14:textId="77777777" w:rsidR="00FA25D4" w:rsidRDefault="002D6C54">
      <w:pPr>
        <w:pStyle w:val="chorus-clause-row"/>
        <w:numPr>
          <w:ilvl w:val="0"/>
          <w:numId w:val="17"/>
        </w:numPr>
      </w:pPr>
      <w:r>
        <w:rPr>
          <w:rStyle w:val="chorus-clause-row-value"/>
        </w:rPr>
        <w:t>Report unsatisfactory conditions to Consultant in writing; do not start Work until unsatisfactory conditions are rectified.</w:t>
      </w:r>
    </w:p>
    <w:p w14:paraId="34D45F7B" w14:textId="77777777" w:rsidR="00FA25D4" w:rsidRDefault="002D6C54">
      <w:pPr>
        <w:pStyle w:val="chorus-clause-title"/>
        <w:rPr>
          <w:bCs/>
        </w:rPr>
      </w:pPr>
      <w:bookmarkStart w:id="17" w:name="ci_9dc8a1de-d9ac-455a-bd60-2347c5b1770d"/>
      <w:bookmarkEnd w:id="17"/>
      <w:r>
        <w:rPr>
          <w:rStyle w:val="chorus-clause-code"/>
        </w:rPr>
        <w:t xml:space="preserve">3.2 </w:t>
      </w:r>
      <w:r>
        <w:rPr>
          <w:rStyle w:val="chorus-clause-code"/>
        </w:rPr>
        <w:tab/>
      </w:r>
      <w:r>
        <w:t xml:space="preserve">Installation </w:t>
      </w:r>
    </w:p>
    <w:p w14:paraId="525FB9FD" w14:textId="77777777" w:rsidR="00FA25D4" w:rsidRDefault="002D6C54">
      <w:pPr>
        <w:pStyle w:val="chorus-clause-row"/>
        <w:numPr>
          <w:ilvl w:val="0"/>
          <w:numId w:val="18"/>
        </w:numPr>
      </w:pPr>
      <w:r>
        <w:rPr>
          <w:rStyle w:val="chorus-clause-row-value"/>
        </w:rPr>
        <w:t>Place blankets where indicated on the Drawings to thickness indicated [and required to achieve the schedule fire-rating].</w:t>
      </w:r>
    </w:p>
    <w:p w14:paraId="3D6F039D" w14:textId="77777777" w:rsidR="00FA25D4" w:rsidRDefault="002D6C54">
      <w:pPr>
        <w:pStyle w:val="chorus-clause-row"/>
        <w:numPr>
          <w:ilvl w:val="0"/>
          <w:numId w:val="18"/>
        </w:numPr>
      </w:pPr>
      <w:r>
        <w:rPr>
          <w:rStyle w:val="chorus-clause-row-value"/>
        </w:rPr>
        <w:t>Install insulation to maintain continuity of thermal protection to building elements and spaces.</w:t>
      </w:r>
    </w:p>
    <w:p w14:paraId="66EA7CAB" w14:textId="77777777" w:rsidR="00FA25D4" w:rsidRDefault="002D6C54">
      <w:pPr>
        <w:pStyle w:val="chorus-clause-row"/>
        <w:numPr>
          <w:ilvl w:val="0"/>
          <w:numId w:val="18"/>
        </w:numPr>
      </w:pPr>
      <w:r>
        <w:rPr>
          <w:rStyle w:val="chorus-clause-row-value"/>
        </w:rPr>
        <w:t>Partitions, Floors, and Ceilings: Constructed of [steel studs] [wood studs] [furred concrete or concrete masonry].</w:t>
      </w:r>
      <w:r>
        <w:t xml:space="preserve"> </w:t>
      </w:r>
    </w:p>
    <w:p w14:paraId="4CBD95C5" w14:textId="77777777" w:rsidR="00FA25D4" w:rsidRDefault="002D6C54">
      <w:pPr>
        <w:pStyle w:val="chorus-clause-row"/>
        <w:numPr>
          <w:ilvl w:val="1"/>
          <w:numId w:val="18"/>
        </w:numPr>
      </w:pPr>
      <w:r>
        <w:rPr>
          <w:rStyle w:val="chorus-clause-row-value"/>
        </w:rPr>
        <w:lastRenderedPageBreak/>
        <w:t>Install blankets friction-fit between [framing] [furring] of [wall] [floor] [and] [ceiling] spaces with tight fitting joints free of sags, folds, voids or open joints. Do not compress insulation.</w:t>
      </w:r>
    </w:p>
    <w:p w14:paraId="202784C1" w14:textId="6DBE1B33" w:rsidR="00FA25D4" w:rsidRPr="00DE09C1" w:rsidRDefault="002D6C54" w:rsidP="008A3A79">
      <w:pPr>
        <w:pStyle w:val="SpecNote"/>
        <w:rPr>
          <w:iCs/>
          <w:vanish/>
        </w:rPr>
      </w:pPr>
      <w:r w:rsidRPr="00DE09C1">
        <w:rPr>
          <w:iCs/>
          <w:vanish/>
        </w:rPr>
        <w:t>SPEC NOTE:</w:t>
      </w:r>
      <w:r w:rsidRPr="00DE09C1">
        <w:rPr>
          <w:b w:val="0"/>
          <w:bCs w:val="0"/>
          <w:iCs/>
          <w:vanish/>
        </w:rPr>
        <w:t xml:space="preserve"> Edit the following article to suit project conditions and framing material type.</w:t>
      </w:r>
    </w:p>
    <w:p w14:paraId="271C9FF4" w14:textId="77777777" w:rsidR="00FA25D4" w:rsidRDefault="002D6C54">
      <w:pPr>
        <w:pStyle w:val="chorus-clause-row"/>
        <w:numPr>
          <w:ilvl w:val="1"/>
          <w:numId w:val="18"/>
        </w:numPr>
      </w:pPr>
      <w:r>
        <w:rPr>
          <w:rStyle w:val="chorus-clause-row-value"/>
        </w:rPr>
        <w:t xml:space="preserve">[Retain insulation in place with wire mesh secured to framing members] [Retain insulation in place with wood strapping secured to framing members] [Retain insulation in place with resilient metal channel secured to framing members]. </w:t>
      </w:r>
    </w:p>
    <w:p w14:paraId="10312431" w14:textId="56258B6D" w:rsidR="00FA25D4" w:rsidRPr="00DE09C1" w:rsidRDefault="002D6C54" w:rsidP="008A3A79">
      <w:pPr>
        <w:pStyle w:val="SpecNote"/>
        <w:rPr>
          <w:b w:val="0"/>
          <w:bCs w:val="0"/>
          <w:iCs/>
          <w:vanish/>
        </w:rPr>
      </w:pPr>
      <w:r w:rsidRPr="00DE09C1">
        <w:rPr>
          <w:iCs/>
          <w:vanish/>
        </w:rPr>
        <w:t>SPEC NOTE: </w:t>
      </w:r>
      <w:r w:rsidRPr="00DE09C1">
        <w:rPr>
          <w:b w:val="0"/>
          <w:bCs w:val="0"/>
          <w:iCs/>
          <w:vanish/>
        </w:rPr>
        <w:t>Retain 3.2.5 when using this product as an acoustic insulation as well as thermal.</w:t>
      </w:r>
    </w:p>
    <w:p w14:paraId="48462964" w14:textId="77777777" w:rsidR="00FA25D4" w:rsidRDefault="002D6C54">
      <w:pPr>
        <w:pStyle w:val="chorus-clause-row"/>
        <w:numPr>
          <w:ilvl w:val="0"/>
          <w:numId w:val="18"/>
        </w:numPr>
      </w:pPr>
      <w:r>
        <w:rPr>
          <w:rStyle w:val="chorus-clause-row-value"/>
        </w:rPr>
        <w:t>[Acoustic Panel Ceiling Assembly: Lay acoustic blankets over acoustic panel ceiling assembly free of sags, folds, voids or open joints. Overlap joints in multiple layer installations.]</w:t>
      </w:r>
    </w:p>
    <w:p w14:paraId="46AEC701" w14:textId="77777777" w:rsidR="00FA25D4" w:rsidRDefault="002D6C54">
      <w:pPr>
        <w:pStyle w:val="chorus-clause-row"/>
        <w:numPr>
          <w:ilvl w:val="0"/>
          <w:numId w:val="18"/>
        </w:numPr>
      </w:pPr>
      <w:r>
        <w:rPr>
          <w:rStyle w:val="chorus-clause-row-value"/>
        </w:rPr>
        <w:t>Cut and fit insulation tightly around mechanical and electrical services within the plane of insulation filling all voids. Cut insulation with a serrated knife for custom fitting. Do not compress insulation.</w:t>
      </w:r>
    </w:p>
    <w:p w14:paraId="3A155DDC" w14:textId="6D4A8997" w:rsidR="00FA25D4" w:rsidRPr="00DE09C1" w:rsidRDefault="002D6C54" w:rsidP="008A3A79">
      <w:pPr>
        <w:pStyle w:val="SpecNote"/>
        <w:rPr>
          <w:iCs/>
          <w:vanish/>
        </w:rPr>
      </w:pPr>
      <w:r w:rsidRPr="00DE09C1">
        <w:rPr>
          <w:iCs/>
          <w:vanish/>
        </w:rPr>
        <w:t xml:space="preserve">SPEC NOTE: </w:t>
      </w:r>
      <w:r w:rsidRPr="00DE09C1">
        <w:rPr>
          <w:b w:val="0"/>
          <w:bCs w:val="0"/>
          <w:iCs/>
          <w:vanish/>
        </w:rPr>
        <w:t>Ensure clearances meet local building safety regulations and code requirements. For electrical fixtures housed in a CSA-approved insulated enclosure, prescribed clearances are not required unless indicated otherwise by the fixture’s manufacturer.</w:t>
      </w:r>
    </w:p>
    <w:p w14:paraId="60BE9B5C" w14:textId="77777777" w:rsidR="00FA25D4" w:rsidRDefault="002D6C54">
      <w:pPr>
        <w:pStyle w:val="chorus-clause-row"/>
        <w:numPr>
          <w:ilvl w:val="0"/>
          <w:numId w:val="18"/>
        </w:numPr>
      </w:pPr>
      <w:r>
        <w:rPr>
          <w:rStyle w:val="chorus-clause-row-value"/>
        </w:rPr>
        <w:t>Keep insulation minimum 75 mm (3-inches) from heat-emitting devices, such as recessed fixtures (which are not IC rated), and minimum 50 mm (2-inches) from sidewalls of Chimneys (CAN-ULC-S604) and Type B (CSA-B149.1) and L Vents (CSA-B149.2).</w:t>
      </w:r>
    </w:p>
    <w:p w14:paraId="0B5AFB7B" w14:textId="6130A95D" w:rsidR="00FA25D4" w:rsidRPr="00DE09C1" w:rsidRDefault="002D6C54" w:rsidP="008A3A79">
      <w:pPr>
        <w:pStyle w:val="SpecNote"/>
        <w:rPr>
          <w:iCs/>
          <w:vanish/>
        </w:rPr>
      </w:pPr>
      <w:r w:rsidRPr="00DE09C1">
        <w:rPr>
          <w:iCs/>
          <w:vanish/>
        </w:rPr>
        <w:t xml:space="preserve">SPEC NOTE: </w:t>
      </w:r>
      <w:r w:rsidRPr="00DE09C1">
        <w:rPr>
          <w:b w:val="0"/>
          <w:bCs w:val="0"/>
          <w:iCs/>
          <w:vanish/>
        </w:rPr>
        <w:t>Include the following paragraph as required.</w:t>
      </w:r>
    </w:p>
    <w:p w14:paraId="3C6E561B" w14:textId="77777777" w:rsidR="00FA25D4" w:rsidRDefault="002D6C54">
      <w:pPr>
        <w:pStyle w:val="chorus-clause-row"/>
        <w:numPr>
          <w:ilvl w:val="0"/>
          <w:numId w:val="18"/>
        </w:numPr>
      </w:pPr>
      <w:r>
        <w:rPr>
          <w:rStyle w:val="chorus-clause-row-value"/>
        </w:rPr>
        <w:t>Coordinate work of this section with construction of acoustic panel ceiling assemblies specified in Section [09 51 13 - Acoustic Panel Ceilings].</w:t>
      </w:r>
    </w:p>
    <w:p w14:paraId="6FEA1B07" w14:textId="2CECB257" w:rsidR="00FA25D4" w:rsidRPr="00DE09C1" w:rsidRDefault="002D6C54" w:rsidP="008A3A79">
      <w:pPr>
        <w:pStyle w:val="SpecNote"/>
        <w:rPr>
          <w:iCs/>
          <w:vanish/>
        </w:rPr>
      </w:pPr>
      <w:r w:rsidRPr="00DE09C1">
        <w:rPr>
          <w:iCs/>
          <w:vanish/>
        </w:rPr>
        <w:t>SPEC NOTE: </w:t>
      </w:r>
      <w:r w:rsidRPr="00DE09C1">
        <w:rPr>
          <w:b w:val="0"/>
          <w:bCs w:val="0"/>
          <w:iCs/>
          <w:vanish/>
        </w:rPr>
        <w:t>Include the following paragraph as required.</w:t>
      </w:r>
    </w:p>
    <w:p w14:paraId="031BD7DA" w14:textId="77777777" w:rsidR="00FA25D4" w:rsidRDefault="002D6C54">
      <w:pPr>
        <w:pStyle w:val="chorus-clause-row"/>
        <w:numPr>
          <w:ilvl w:val="0"/>
          <w:numId w:val="18"/>
        </w:numPr>
      </w:pPr>
      <w:r>
        <w:rPr>
          <w:rStyle w:val="chorus-clause-row-value"/>
        </w:rPr>
        <w:t>Coordinate work of this section with the application of gypsum board specified in Section [09 21 16 - Gypsum Board Assemblies].</w:t>
      </w:r>
    </w:p>
    <w:p w14:paraId="5E3486DB" w14:textId="77777777" w:rsidR="00FA25D4" w:rsidRDefault="002D6C54">
      <w:pPr>
        <w:pStyle w:val="chorus-clause-title"/>
        <w:rPr>
          <w:bCs/>
        </w:rPr>
      </w:pPr>
      <w:bookmarkStart w:id="18" w:name="ci_2831d7ee-5876-4796-a78c-00906bd8848a"/>
      <w:bookmarkEnd w:id="18"/>
      <w:r>
        <w:rPr>
          <w:rStyle w:val="chorus-clause-code"/>
        </w:rPr>
        <w:t xml:space="preserve">3.3 </w:t>
      </w:r>
      <w:r>
        <w:rPr>
          <w:rStyle w:val="chorus-clause-code"/>
        </w:rPr>
        <w:tab/>
      </w:r>
      <w:r>
        <w:t xml:space="preserve">Schedules </w:t>
      </w:r>
    </w:p>
    <w:p w14:paraId="20267666" w14:textId="0FBE2040" w:rsidR="00FA25D4" w:rsidRPr="00DE09C1" w:rsidRDefault="002D6C54" w:rsidP="008A3A79">
      <w:pPr>
        <w:pStyle w:val="SpecNote"/>
        <w:rPr>
          <w:iCs/>
          <w:vanish/>
        </w:rPr>
      </w:pPr>
      <w:r w:rsidRPr="00DE09C1">
        <w:rPr>
          <w:iCs/>
          <w:vanish/>
        </w:rPr>
        <w:t>SPEC NOTE: </w:t>
      </w:r>
      <w:r w:rsidRPr="00DE09C1">
        <w:rPr>
          <w:b w:val="0"/>
          <w:bCs w:val="0"/>
          <w:iCs/>
          <w:vanish/>
        </w:rPr>
        <w:t>The following article will assist in preparing a schedule for the project.  The following schedules included are EXAMPLES only. Edit the paragraphs below to create a schedule for the components specified in this section. Do not repeat statements that may exist on Drawings.</w:t>
      </w:r>
    </w:p>
    <w:p w14:paraId="7E98F4AD" w14:textId="77777777" w:rsidR="00FA25D4" w:rsidRDefault="002D6C54">
      <w:pPr>
        <w:pStyle w:val="chorus-clause-row"/>
        <w:numPr>
          <w:ilvl w:val="0"/>
          <w:numId w:val="19"/>
        </w:numPr>
      </w:pPr>
      <w:r>
        <w:rPr>
          <w:rStyle w:val="chorus-clause-row-value"/>
        </w:rPr>
        <w:t>[Meeting Room Ceilings: [75 mm (3-inch)] thickness, loose-laid over ceiling panels.]</w:t>
      </w:r>
    </w:p>
    <w:p w14:paraId="4CEF97F1" w14:textId="77777777" w:rsidR="00FA25D4" w:rsidRDefault="002D6C54">
      <w:pPr>
        <w:pStyle w:val="chorus-clause-row"/>
        <w:numPr>
          <w:ilvl w:val="0"/>
          <w:numId w:val="19"/>
        </w:numPr>
      </w:pPr>
      <w:r>
        <w:rPr>
          <w:rStyle w:val="chorus-clause-row-value"/>
        </w:rPr>
        <w:t>[Meeting Room Walls: [64 mm (2-1/2-inch)] thickness [as required to fill depth of framing].</w:t>
      </w:r>
    </w:p>
    <w:p w14:paraId="1EA4E593" w14:textId="77777777" w:rsidR="00FA25D4" w:rsidRDefault="002D6C54">
      <w:pPr>
        <w:pStyle w:val="chorus-section-end"/>
      </w:pPr>
      <w:r>
        <w:rPr>
          <w:rStyle w:val="nbs-project-var"/>
        </w:rPr>
        <w:t>End of Section</w:t>
      </w:r>
      <w:bookmarkEnd w:id="0"/>
    </w:p>
    <w:sectPr w:rsidR="00FA25D4" w:rsidSect="005F6DE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66D5" w14:textId="77777777" w:rsidR="00B05197" w:rsidRDefault="00B05197">
      <w:pPr>
        <w:spacing w:after="0"/>
      </w:pPr>
      <w:r>
        <w:separator/>
      </w:r>
    </w:p>
  </w:endnote>
  <w:endnote w:type="continuationSeparator" w:id="0">
    <w:p w14:paraId="5D99ECA5" w14:textId="77777777" w:rsidR="00B05197" w:rsidRDefault="00B051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052D5BD5-9421-442F-8D14-4A880DC4E6F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F5C2" w14:textId="77777777" w:rsidR="00C31053" w:rsidRDefault="00C31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AB96" w14:textId="77777777" w:rsidR="00C31053" w:rsidRDefault="00C31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8E66" w14:textId="77777777" w:rsidR="00C31053" w:rsidRDefault="00C31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F230" w14:textId="77777777" w:rsidR="00B05197" w:rsidRDefault="00B05197">
      <w:pPr>
        <w:spacing w:after="0"/>
      </w:pPr>
      <w:r>
        <w:separator/>
      </w:r>
    </w:p>
  </w:footnote>
  <w:footnote w:type="continuationSeparator" w:id="0">
    <w:p w14:paraId="46D33220" w14:textId="77777777" w:rsidR="00B05197" w:rsidRDefault="00B051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941A" w14:textId="77777777" w:rsidR="00C31053" w:rsidRDefault="00C3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22"/>
    </w:tblGrid>
    <w:tr w:rsidR="005F6DE9" w14:paraId="2BFD72E1" w14:textId="77777777" w:rsidTr="001F34AC">
      <w:trPr>
        <w:trHeight w:val="568"/>
      </w:trPr>
      <w:tc>
        <w:tcPr>
          <w:tcW w:w="5670" w:type="dxa"/>
          <w:tcBorders>
            <w:top w:val="nil"/>
            <w:left w:val="nil"/>
            <w:bottom w:val="single" w:sz="4" w:space="0" w:color="auto"/>
            <w:right w:val="nil"/>
          </w:tcBorders>
          <w:hideMark/>
        </w:tcPr>
        <w:p w14:paraId="25860244" w14:textId="06B19A5F" w:rsidR="005F6DE9" w:rsidRDefault="005F6DE9" w:rsidP="005F6DE9">
          <w:pPr>
            <w:pStyle w:val="Header"/>
            <w:rPr>
              <w:b/>
              <w:bCs/>
            </w:rPr>
          </w:pPr>
          <w:r>
            <w:rPr>
              <w:b/>
              <w:bCs/>
            </w:rPr>
            <w:t>Owens Corning/</w:t>
          </w:r>
          <w:proofErr w:type="spellStart"/>
          <w:r>
            <w:rPr>
              <w:b/>
              <w:bCs/>
            </w:rPr>
            <w:t>Thermafiber</w:t>
          </w:r>
          <w:proofErr w:type="spellEnd"/>
          <w:r w:rsidR="00A27A65">
            <w:rPr>
              <w:b/>
              <w:bCs/>
            </w:rPr>
            <w:t xml:space="preserve"> </w:t>
          </w:r>
          <w:r w:rsidRPr="00F86E41">
            <w:rPr>
              <w:b/>
              <w:bCs/>
              <w:vanish/>
              <w:vertAlign w:val="superscript"/>
              <w:lang w:val="en-US"/>
            </w:rPr>
            <w:t>®</w:t>
          </w:r>
          <w:r w:rsidR="002D6C54">
            <w:rPr>
              <w:b/>
              <w:bCs/>
              <w:vanish/>
              <w:vertAlign w:val="superscript"/>
              <w:lang w:val="en-US"/>
            </w:rPr>
            <w:t xml:space="preserve"> </w:t>
          </w:r>
          <w:r>
            <w:rPr>
              <w:b/>
              <w:bCs/>
            </w:rPr>
            <w:t>Fire &amp; Sound Guard Plus</w:t>
          </w:r>
        </w:p>
        <w:p w14:paraId="2111AD2B" w14:textId="77777777" w:rsidR="005F6DE9" w:rsidRPr="00E82A4A" w:rsidRDefault="005F6DE9" w:rsidP="005F6DE9">
          <w:pPr>
            <w:pStyle w:val="Header"/>
          </w:pPr>
          <w:r>
            <w:t>Master Specifications</w:t>
          </w:r>
        </w:p>
        <w:p w14:paraId="3E2D0285" w14:textId="450F109B" w:rsidR="005F6DE9" w:rsidRDefault="005F6DE9" w:rsidP="005F6DE9">
          <w:pPr>
            <w:pStyle w:val="Header"/>
          </w:pPr>
          <w:r>
            <w:t>202</w:t>
          </w:r>
          <w:r w:rsidR="00197441">
            <w:t>6-01-05</w:t>
          </w:r>
        </w:p>
      </w:tc>
      <w:tc>
        <w:tcPr>
          <w:tcW w:w="3522" w:type="dxa"/>
          <w:tcBorders>
            <w:top w:val="nil"/>
            <w:left w:val="nil"/>
            <w:bottom w:val="single" w:sz="4" w:space="0" w:color="auto"/>
            <w:right w:val="nil"/>
          </w:tcBorders>
          <w:hideMark/>
        </w:tcPr>
        <w:p w14:paraId="5FC66F1F" w14:textId="77777777" w:rsidR="005F6DE9" w:rsidRPr="007929EE" w:rsidRDefault="005F6DE9" w:rsidP="005F6DE9">
          <w:pPr>
            <w:pStyle w:val="Footer"/>
            <w:jc w:val="right"/>
            <w:rPr>
              <w:noProof/>
            </w:rPr>
          </w:pPr>
          <w:r w:rsidRPr="00475C8F">
            <w:rPr>
              <w:noProof/>
            </w:rPr>
            <w:drawing>
              <wp:anchor distT="0" distB="0" distL="114300" distR="114300" simplePos="0" relativeHeight="251659264" behindDoc="1" locked="0" layoutInCell="1" allowOverlap="1" wp14:anchorId="352CF9A1" wp14:editId="70A4405C">
                <wp:simplePos x="0" y="0"/>
                <wp:positionH relativeFrom="column">
                  <wp:posOffset>-99060</wp:posOffset>
                </wp:positionH>
                <wp:positionV relativeFrom="paragraph">
                  <wp:posOffset>-214630</wp:posOffset>
                </wp:positionV>
                <wp:extent cx="674370" cy="594360"/>
                <wp:effectExtent l="0" t="0" r="0" b="0"/>
                <wp:wrapNone/>
                <wp:docPr id="238695098"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95098" name="Picture 1" descr="A red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594360"/>
                        </a:xfrm>
                        <a:prstGeom prst="rect">
                          <a:avLst/>
                        </a:prstGeom>
                        <a:noFill/>
                        <a:ln>
                          <a:noFill/>
                        </a:ln>
                      </pic:spPr>
                    </pic:pic>
                  </a:graphicData>
                </a:graphic>
              </wp:anchor>
            </w:drawing>
          </w:r>
          <w:r w:rsidRPr="007929EE">
            <w:rPr>
              <w:noProof/>
            </w:rPr>
            <w:t>S</w:t>
          </w:r>
          <w:r>
            <w:rPr>
              <w:noProof/>
            </w:rPr>
            <w:t>ection</w:t>
          </w:r>
          <w:r w:rsidRPr="007929EE">
            <w:rPr>
              <w:noProof/>
            </w:rPr>
            <w:t xml:space="preserve"> </w:t>
          </w:r>
          <w:r>
            <w:rPr>
              <w:noProof/>
            </w:rPr>
            <w:t>07 21 16</w:t>
          </w:r>
        </w:p>
        <w:p w14:paraId="5AA1EB0D" w14:textId="77777777" w:rsidR="005F6DE9" w:rsidRPr="007929EE" w:rsidRDefault="005F6DE9" w:rsidP="005F6DE9">
          <w:pPr>
            <w:pStyle w:val="Footer"/>
            <w:jc w:val="right"/>
            <w:rPr>
              <w:noProof/>
            </w:rPr>
          </w:pPr>
          <w:r>
            <w:rPr>
              <w:noProof/>
            </w:rPr>
            <w:t>Thermal Batt Insulation</w:t>
          </w:r>
        </w:p>
        <w:p w14:paraId="10C3360E" w14:textId="77777777" w:rsidR="005F6DE9" w:rsidRDefault="005F6DE9" w:rsidP="005F6DE9">
          <w:pPr>
            <w:pStyle w:val="HeaderSpecSections"/>
          </w:pPr>
          <w:r>
            <w:rPr>
              <w:noProof/>
            </w:rPr>
            <w:t>P</w:t>
          </w:r>
          <w:r>
            <w:rPr>
              <w:caps w:val="0"/>
              <w:noProof/>
            </w:rPr>
            <w:t>age</w:t>
          </w:r>
          <w:r>
            <w:rPr>
              <w:noProof/>
            </w:rPr>
            <w:t xml:space="preserve">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w:t>
          </w:r>
          <w:r>
            <w:rPr>
              <w:caps w:val="0"/>
              <w:noProof/>
            </w:rPr>
            <w:t>of</w:t>
          </w:r>
          <w:r>
            <w:rPr>
              <w:noProof/>
            </w:rPr>
            <w:t xml:space="preserve"> 7</w:t>
          </w:r>
        </w:p>
      </w:tc>
    </w:tr>
  </w:tbl>
  <w:p w14:paraId="302B8BA7" w14:textId="77777777" w:rsidR="005F6DE9" w:rsidRDefault="005F6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B7F3" w14:textId="77777777" w:rsidR="00C31053" w:rsidRDefault="00C31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B3D06"/>
    <w:multiLevelType w:val="multilevel"/>
    <w:tmpl w:val="438A518A"/>
    <w:styleLink w:val="chorus-clause-row-list"/>
    <w:lvl w:ilvl="0">
      <w:start w:val="1"/>
      <w:numFmt w:val="decimal"/>
      <w:pStyle w:val="chorus-clause-row"/>
      <w:lvlText w:val=".%1"/>
      <w:lvlJc w:val="left"/>
      <w:pPr>
        <w:ind w:left="1440" w:hanging="720"/>
      </w:pPr>
      <w:rPr>
        <w:rFonts w:hint="default"/>
        <w:b w:val="0"/>
        <w:i w:val="0"/>
        <w:strike w:val="0"/>
        <w:color w:val="auto"/>
        <w:u w:val="none"/>
        <w:vertAlign w:val="baseline"/>
      </w:rPr>
    </w:lvl>
    <w:lvl w:ilvl="1">
      <w:start w:val="1"/>
      <w:numFmt w:val="decimal"/>
      <w:lvlText w:val=".%2"/>
      <w:lvlJc w:val="left"/>
      <w:pPr>
        <w:ind w:left="2160" w:hanging="720"/>
      </w:pPr>
      <w:rPr>
        <w:rFonts w:hint="default"/>
        <w:b w:val="0"/>
        <w:i w:val="0"/>
        <w:strike w:val="0"/>
        <w:color w:val="auto"/>
        <w:u w:val="none"/>
        <w:vertAlign w:val="baseline"/>
      </w:rPr>
    </w:lvl>
    <w:lvl w:ilvl="2">
      <w:start w:val="1"/>
      <w:numFmt w:val="decimal"/>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decimal"/>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decimal"/>
      <w:lvlText w:val=".%9"/>
      <w:lvlJc w:val="left"/>
      <w:pPr>
        <w:ind w:left="7200" w:hanging="720"/>
      </w:pPr>
      <w:rPr>
        <w:rFonts w:hint="default"/>
      </w:rPr>
    </w:lvl>
  </w:abstractNum>
  <w:abstractNum w:abstractNumId="1" w15:restartNumberingAfterBreak="0">
    <w:nsid w:val="783B3D07"/>
    <w:multiLevelType w:val="multilevel"/>
    <w:tmpl w:val="438A518A"/>
    <w:numStyleLink w:val="chorus-clause-row-list"/>
  </w:abstractNum>
  <w:abstractNum w:abstractNumId="2" w15:restartNumberingAfterBreak="0">
    <w:nsid w:val="783B3D08"/>
    <w:multiLevelType w:val="multilevel"/>
    <w:tmpl w:val="438A518A"/>
    <w:numStyleLink w:val="chorus-clause-row-list"/>
  </w:abstractNum>
  <w:abstractNum w:abstractNumId="3" w15:restartNumberingAfterBreak="0">
    <w:nsid w:val="783B3D09"/>
    <w:multiLevelType w:val="multilevel"/>
    <w:tmpl w:val="438A518A"/>
    <w:numStyleLink w:val="chorus-clause-row-list"/>
  </w:abstractNum>
  <w:abstractNum w:abstractNumId="4" w15:restartNumberingAfterBreak="0">
    <w:nsid w:val="783B3D0A"/>
    <w:multiLevelType w:val="multilevel"/>
    <w:tmpl w:val="438A518A"/>
    <w:numStyleLink w:val="chorus-clause-row-list"/>
  </w:abstractNum>
  <w:abstractNum w:abstractNumId="5" w15:restartNumberingAfterBreak="0">
    <w:nsid w:val="783B3D0B"/>
    <w:multiLevelType w:val="multilevel"/>
    <w:tmpl w:val="438A518A"/>
    <w:numStyleLink w:val="chorus-clause-row-list"/>
  </w:abstractNum>
  <w:abstractNum w:abstractNumId="6" w15:restartNumberingAfterBreak="0">
    <w:nsid w:val="783B3D0C"/>
    <w:multiLevelType w:val="multilevel"/>
    <w:tmpl w:val="438A518A"/>
    <w:numStyleLink w:val="chorus-clause-row-list"/>
  </w:abstractNum>
  <w:abstractNum w:abstractNumId="7" w15:restartNumberingAfterBreak="0">
    <w:nsid w:val="783B3D0D"/>
    <w:multiLevelType w:val="multilevel"/>
    <w:tmpl w:val="438A518A"/>
    <w:numStyleLink w:val="chorus-clause-row-list"/>
  </w:abstractNum>
  <w:abstractNum w:abstractNumId="8" w15:restartNumberingAfterBreak="0">
    <w:nsid w:val="783B3D0E"/>
    <w:multiLevelType w:val="multilevel"/>
    <w:tmpl w:val="438A518A"/>
    <w:numStyleLink w:val="chorus-clause-row-list"/>
  </w:abstractNum>
  <w:abstractNum w:abstractNumId="9" w15:restartNumberingAfterBreak="0">
    <w:nsid w:val="783B3D0F"/>
    <w:multiLevelType w:val="multilevel"/>
    <w:tmpl w:val="438A518A"/>
    <w:numStyleLink w:val="chorus-clause-row-list"/>
  </w:abstractNum>
  <w:abstractNum w:abstractNumId="10" w15:restartNumberingAfterBreak="0">
    <w:nsid w:val="783B3D10"/>
    <w:multiLevelType w:val="multilevel"/>
    <w:tmpl w:val="438A518A"/>
    <w:numStyleLink w:val="chorus-clause-row-list"/>
  </w:abstractNum>
  <w:abstractNum w:abstractNumId="11" w15:restartNumberingAfterBreak="0">
    <w:nsid w:val="783B3D11"/>
    <w:multiLevelType w:val="multilevel"/>
    <w:tmpl w:val="438A518A"/>
    <w:numStyleLink w:val="chorus-clause-row-list"/>
  </w:abstractNum>
  <w:abstractNum w:abstractNumId="12" w15:restartNumberingAfterBreak="0">
    <w:nsid w:val="783B3D12"/>
    <w:multiLevelType w:val="multilevel"/>
    <w:tmpl w:val="438A518A"/>
    <w:numStyleLink w:val="chorus-clause-row-list"/>
  </w:abstractNum>
  <w:abstractNum w:abstractNumId="13" w15:restartNumberingAfterBreak="0">
    <w:nsid w:val="783B3D13"/>
    <w:multiLevelType w:val="multilevel"/>
    <w:tmpl w:val="438A518A"/>
    <w:numStyleLink w:val="chorus-clause-row-list"/>
  </w:abstractNum>
  <w:abstractNum w:abstractNumId="14" w15:restartNumberingAfterBreak="0">
    <w:nsid w:val="783B3D14"/>
    <w:multiLevelType w:val="multilevel"/>
    <w:tmpl w:val="438A518A"/>
    <w:numStyleLink w:val="chorus-clause-row-list"/>
  </w:abstractNum>
  <w:abstractNum w:abstractNumId="15" w15:restartNumberingAfterBreak="0">
    <w:nsid w:val="783B3D15"/>
    <w:multiLevelType w:val="multilevel"/>
    <w:tmpl w:val="438A518A"/>
    <w:numStyleLink w:val="chorus-clause-row-list"/>
  </w:abstractNum>
  <w:abstractNum w:abstractNumId="16" w15:restartNumberingAfterBreak="0">
    <w:nsid w:val="783B3D16"/>
    <w:multiLevelType w:val="multilevel"/>
    <w:tmpl w:val="438A518A"/>
    <w:numStyleLink w:val="chorus-clause-row-list"/>
  </w:abstractNum>
  <w:abstractNum w:abstractNumId="17" w15:restartNumberingAfterBreak="0">
    <w:nsid w:val="783B3D17"/>
    <w:multiLevelType w:val="multilevel"/>
    <w:tmpl w:val="438A518A"/>
    <w:numStyleLink w:val="chorus-clause-row-list"/>
  </w:abstractNum>
  <w:abstractNum w:abstractNumId="18" w15:restartNumberingAfterBreak="0">
    <w:nsid w:val="783B3D18"/>
    <w:multiLevelType w:val="multilevel"/>
    <w:tmpl w:val="438A518A"/>
    <w:numStyleLink w:val="chorus-clause-row-list"/>
  </w:abstractNum>
  <w:num w:numId="1" w16cid:durableId="1778450802">
    <w:abstractNumId w:val="0"/>
  </w:num>
  <w:num w:numId="2" w16cid:durableId="1654486862">
    <w:abstractNumId w:val="1"/>
  </w:num>
  <w:num w:numId="3" w16cid:durableId="1113553156">
    <w:abstractNumId w:val="2"/>
  </w:num>
  <w:num w:numId="4" w16cid:durableId="812722250">
    <w:abstractNumId w:val="3"/>
  </w:num>
  <w:num w:numId="5" w16cid:durableId="832986213">
    <w:abstractNumId w:val="4"/>
  </w:num>
  <w:num w:numId="6" w16cid:durableId="974027229">
    <w:abstractNumId w:val="5"/>
  </w:num>
  <w:num w:numId="7" w16cid:durableId="64185585">
    <w:abstractNumId w:val="6"/>
  </w:num>
  <w:num w:numId="8" w16cid:durableId="344869854">
    <w:abstractNumId w:val="7"/>
  </w:num>
  <w:num w:numId="9" w16cid:durableId="1136265391">
    <w:abstractNumId w:val="8"/>
  </w:num>
  <w:num w:numId="10" w16cid:durableId="658538084">
    <w:abstractNumId w:val="9"/>
  </w:num>
  <w:num w:numId="11" w16cid:durableId="1805927950">
    <w:abstractNumId w:val="10"/>
  </w:num>
  <w:num w:numId="12" w16cid:durableId="1668023128">
    <w:abstractNumId w:val="11"/>
  </w:num>
  <w:num w:numId="13" w16cid:durableId="910892497">
    <w:abstractNumId w:val="12"/>
  </w:num>
  <w:num w:numId="14" w16cid:durableId="1668435383">
    <w:abstractNumId w:val="13"/>
  </w:num>
  <w:num w:numId="15" w16cid:durableId="540479998">
    <w:abstractNumId w:val="14"/>
  </w:num>
  <w:num w:numId="16" w16cid:durableId="443697869">
    <w:abstractNumId w:val="15"/>
  </w:num>
  <w:num w:numId="17" w16cid:durableId="1676836500">
    <w:abstractNumId w:val="16"/>
  </w:num>
  <w:num w:numId="18" w16cid:durableId="189419028">
    <w:abstractNumId w:val="17"/>
  </w:num>
  <w:num w:numId="19" w16cid:durableId="3385862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MDQysTC2tDAyN7FQ0lEKTi0uzszPAykwrAUAXzUA7iwAAAA="/>
  </w:docVars>
  <w:rsids>
    <w:rsidRoot w:val="00590D07"/>
    <w:rsid w:val="000069CE"/>
    <w:rsid w:val="00007438"/>
    <w:rsid w:val="00011C8B"/>
    <w:rsid w:val="0001384F"/>
    <w:rsid w:val="0001725D"/>
    <w:rsid w:val="00025E5A"/>
    <w:rsid w:val="000272CC"/>
    <w:rsid w:val="00044801"/>
    <w:rsid w:val="00064568"/>
    <w:rsid w:val="00075766"/>
    <w:rsid w:val="00086005"/>
    <w:rsid w:val="00095CD1"/>
    <w:rsid w:val="000A2A47"/>
    <w:rsid w:val="000B0E86"/>
    <w:rsid w:val="000C37FB"/>
    <w:rsid w:val="000C6A17"/>
    <w:rsid w:val="000D1347"/>
    <w:rsid w:val="000D6F88"/>
    <w:rsid w:val="000E519B"/>
    <w:rsid w:val="000F190A"/>
    <w:rsid w:val="000F6889"/>
    <w:rsid w:val="00113B42"/>
    <w:rsid w:val="00114392"/>
    <w:rsid w:val="00120FF8"/>
    <w:rsid w:val="00146CD8"/>
    <w:rsid w:val="00147A8D"/>
    <w:rsid w:val="001510A3"/>
    <w:rsid w:val="00151318"/>
    <w:rsid w:val="00162D43"/>
    <w:rsid w:val="00172B40"/>
    <w:rsid w:val="00185012"/>
    <w:rsid w:val="00197441"/>
    <w:rsid w:val="001A018A"/>
    <w:rsid w:val="001A2BE8"/>
    <w:rsid w:val="001A5F8B"/>
    <w:rsid w:val="001C68C6"/>
    <w:rsid w:val="001D1F5C"/>
    <w:rsid w:val="001E1696"/>
    <w:rsid w:val="001F4F35"/>
    <w:rsid w:val="001F7850"/>
    <w:rsid w:val="0020443C"/>
    <w:rsid w:val="00217958"/>
    <w:rsid w:val="00223F1C"/>
    <w:rsid w:val="0024214F"/>
    <w:rsid w:val="00243359"/>
    <w:rsid w:val="00256CC2"/>
    <w:rsid w:val="0028079A"/>
    <w:rsid w:val="00280D1B"/>
    <w:rsid w:val="002817A7"/>
    <w:rsid w:val="002931BF"/>
    <w:rsid w:val="0029493B"/>
    <w:rsid w:val="002A5D3F"/>
    <w:rsid w:val="002A75B5"/>
    <w:rsid w:val="002B0ACA"/>
    <w:rsid w:val="002B6A79"/>
    <w:rsid w:val="002B6EB6"/>
    <w:rsid w:val="002C1419"/>
    <w:rsid w:val="002C75FF"/>
    <w:rsid w:val="002D5A7C"/>
    <w:rsid w:val="002D6C54"/>
    <w:rsid w:val="002E0DEE"/>
    <w:rsid w:val="002E7880"/>
    <w:rsid w:val="002F0C3E"/>
    <w:rsid w:val="002F3BBA"/>
    <w:rsid w:val="002F4D23"/>
    <w:rsid w:val="002F6E04"/>
    <w:rsid w:val="00304266"/>
    <w:rsid w:val="00306DB1"/>
    <w:rsid w:val="003070E9"/>
    <w:rsid w:val="0031030B"/>
    <w:rsid w:val="0031702D"/>
    <w:rsid w:val="00320875"/>
    <w:rsid w:val="003315AA"/>
    <w:rsid w:val="0033746C"/>
    <w:rsid w:val="00347FD3"/>
    <w:rsid w:val="0035103B"/>
    <w:rsid w:val="003515C7"/>
    <w:rsid w:val="00351FC8"/>
    <w:rsid w:val="00364AF4"/>
    <w:rsid w:val="0036547C"/>
    <w:rsid w:val="00366831"/>
    <w:rsid w:val="00374A1F"/>
    <w:rsid w:val="00397D3E"/>
    <w:rsid w:val="003B00CD"/>
    <w:rsid w:val="003B0795"/>
    <w:rsid w:val="003F6963"/>
    <w:rsid w:val="003F7395"/>
    <w:rsid w:val="0041226C"/>
    <w:rsid w:val="004122C8"/>
    <w:rsid w:val="00417F60"/>
    <w:rsid w:val="00421B9C"/>
    <w:rsid w:val="0042740B"/>
    <w:rsid w:val="00465D4D"/>
    <w:rsid w:val="00472DA4"/>
    <w:rsid w:val="004749C7"/>
    <w:rsid w:val="0047546D"/>
    <w:rsid w:val="00480E5C"/>
    <w:rsid w:val="004867EB"/>
    <w:rsid w:val="0048722B"/>
    <w:rsid w:val="00492AE1"/>
    <w:rsid w:val="004938EF"/>
    <w:rsid w:val="004978C6"/>
    <w:rsid w:val="004A42A2"/>
    <w:rsid w:val="004B1AB2"/>
    <w:rsid w:val="004B39EC"/>
    <w:rsid w:val="004B4A40"/>
    <w:rsid w:val="004D4DD6"/>
    <w:rsid w:val="004E29B3"/>
    <w:rsid w:val="004F1E05"/>
    <w:rsid w:val="0050114E"/>
    <w:rsid w:val="005020F8"/>
    <w:rsid w:val="00510153"/>
    <w:rsid w:val="00537D93"/>
    <w:rsid w:val="00542D6B"/>
    <w:rsid w:val="005455F8"/>
    <w:rsid w:val="00551C5A"/>
    <w:rsid w:val="00553257"/>
    <w:rsid w:val="00554D47"/>
    <w:rsid w:val="0055503E"/>
    <w:rsid w:val="00563631"/>
    <w:rsid w:val="00563E4B"/>
    <w:rsid w:val="00567073"/>
    <w:rsid w:val="0058218D"/>
    <w:rsid w:val="00590D07"/>
    <w:rsid w:val="00596CFE"/>
    <w:rsid w:val="005A0561"/>
    <w:rsid w:val="005A42BE"/>
    <w:rsid w:val="005C2728"/>
    <w:rsid w:val="005C27EB"/>
    <w:rsid w:val="005C2F30"/>
    <w:rsid w:val="005C451A"/>
    <w:rsid w:val="005D612F"/>
    <w:rsid w:val="005E0488"/>
    <w:rsid w:val="005E4A12"/>
    <w:rsid w:val="005F136A"/>
    <w:rsid w:val="005F6DE9"/>
    <w:rsid w:val="00602F6A"/>
    <w:rsid w:val="0060553E"/>
    <w:rsid w:val="00610231"/>
    <w:rsid w:val="00615489"/>
    <w:rsid w:val="00630CB6"/>
    <w:rsid w:val="00642AA2"/>
    <w:rsid w:val="00653E9F"/>
    <w:rsid w:val="0066242A"/>
    <w:rsid w:val="0067086F"/>
    <w:rsid w:val="006A41BB"/>
    <w:rsid w:val="006B1511"/>
    <w:rsid w:val="006C40D6"/>
    <w:rsid w:val="006C663D"/>
    <w:rsid w:val="006D1CE5"/>
    <w:rsid w:val="006D6794"/>
    <w:rsid w:val="006E40BE"/>
    <w:rsid w:val="006E4438"/>
    <w:rsid w:val="006F3858"/>
    <w:rsid w:val="00726AC2"/>
    <w:rsid w:val="00727331"/>
    <w:rsid w:val="0073075A"/>
    <w:rsid w:val="0074392E"/>
    <w:rsid w:val="007463F7"/>
    <w:rsid w:val="00750320"/>
    <w:rsid w:val="00754A70"/>
    <w:rsid w:val="00763A2D"/>
    <w:rsid w:val="007657B9"/>
    <w:rsid w:val="007660FC"/>
    <w:rsid w:val="00777B9E"/>
    <w:rsid w:val="00777E94"/>
    <w:rsid w:val="00784D58"/>
    <w:rsid w:val="007B42DB"/>
    <w:rsid w:val="007C10E9"/>
    <w:rsid w:val="007C1ECD"/>
    <w:rsid w:val="007D6BC3"/>
    <w:rsid w:val="007D6E19"/>
    <w:rsid w:val="007E00F0"/>
    <w:rsid w:val="007F057E"/>
    <w:rsid w:val="007F475D"/>
    <w:rsid w:val="00806B16"/>
    <w:rsid w:val="008114EB"/>
    <w:rsid w:val="00834DDA"/>
    <w:rsid w:val="00835578"/>
    <w:rsid w:val="008439C3"/>
    <w:rsid w:val="008609D2"/>
    <w:rsid w:val="0088349F"/>
    <w:rsid w:val="00884328"/>
    <w:rsid w:val="00885051"/>
    <w:rsid w:val="00887237"/>
    <w:rsid w:val="008932A6"/>
    <w:rsid w:val="0089564B"/>
    <w:rsid w:val="0089787D"/>
    <w:rsid w:val="008A1453"/>
    <w:rsid w:val="008A3A79"/>
    <w:rsid w:val="008A56AF"/>
    <w:rsid w:val="008A6F40"/>
    <w:rsid w:val="008B227A"/>
    <w:rsid w:val="008B27E4"/>
    <w:rsid w:val="008C369A"/>
    <w:rsid w:val="008C3CDF"/>
    <w:rsid w:val="008D6863"/>
    <w:rsid w:val="008E29F1"/>
    <w:rsid w:val="008F19FF"/>
    <w:rsid w:val="008F3AE7"/>
    <w:rsid w:val="008F7286"/>
    <w:rsid w:val="00910B2B"/>
    <w:rsid w:val="00916285"/>
    <w:rsid w:val="00921DEB"/>
    <w:rsid w:val="00923AD2"/>
    <w:rsid w:val="00924536"/>
    <w:rsid w:val="00934F96"/>
    <w:rsid w:val="009400FD"/>
    <w:rsid w:val="00945F52"/>
    <w:rsid w:val="009474EC"/>
    <w:rsid w:val="00951BD8"/>
    <w:rsid w:val="00967966"/>
    <w:rsid w:val="0097197C"/>
    <w:rsid w:val="00971C93"/>
    <w:rsid w:val="009800A6"/>
    <w:rsid w:val="009843DE"/>
    <w:rsid w:val="009A21C9"/>
    <w:rsid w:val="009B190B"/>
    <w:rsid w:val="009B3A9D"/>
    <w:rsid w:val="009D74C0"/>
    <w:rsid w:val="009E200E"/>
    <w:rsid w:val="009E7C99"/>
    <w:rsid w:val="009F0A65"/>
    <w:rsid w:val="009F1416"/>
    <w:rsid w:val="00A00604"/>
    <w:rsid w:val="00A05CCC"/>
    <w:rsid w:val="00A11655"/>
    <w:rsid w:val="00A2187E"/>
    <w:rsid w:val="00A26166"/>
    <w:rsid w:val="00A27A65"/>
    <w:rsid w:val="00A27B76"/>
    <w:rsid w:val="00A747A7"/>
    <w:rsid w:val="00A74D82"/>
    <w:rsid w:val="00A76062"/>
    <w:rsid w:val="00A82625"/>
    <w:rsid w:val="00A9351A"/>
    <w:rsid w:val="00A96B7A"/>
    <w:rsid w:val="00AB3DEA"/>
    <w:rsid w:val="00AC0366"/>
    <w:rsid w:val="00AD131A"/>
    <w:rsid w:val="00AE11D3"/>
    <w:rsid w:val="00AE72AB"/>
    <w:rsid w:val="00B05197"/>
    <w:rsid w:val="00B231C5"/>
    <w:rsid w:val="00B30BE7"/>
    <w:rsid w:val="00B46ADB"/>
    <w:rsid w:val="00B60FF8"/>
    <w:rsid w:val="00B616EE"/>
    <w:rsid w:val="00B6799F"/>
    <w:rsid w:val="00B75260"/>
    <w:rsid w:val="00B83712"/>
    <w:rsid w:val="00B85271"/>
    <w:rsid w:val="00B86B75"/>
    <w:rsid w:val="00B86C6C"/>
    <w:rsid w:val="00B92AAE"/>
    <w:rsid w:val="00BA22A3"/>
    <w:rsid w:val="00BB22F2"/>
    <w:rsid w:val="00BB567B"/>
    <w:rsid w:val="00BC48D5"/>
    <w:rsid w:val="00BC48FE"/>
    <w:rsid w:val="00BD0C7B"/>
    <w:rsid w:val="00BD68E2"/>
    <w:rsid w:val="00BD77E6"/>
    <w:rsid w:val="00BE1377"/>
    <w:rsid w:val="00BE7A45"/>
    <w:rsid w:val="00BF1A34"/>
    <w:rsid w:val="00C018A8"/>
    <w:rsid w:val="00C04BAA"/>
    <w:rsid w:val="00C0534D"/>
    <w:rsid w:val="00C06E74"/>
    <w:rsid w:val="00C213A3"/>
    <w:rsid w:val="00C23669"/>
    <w:rsid w:val="00C30874"/>
    <w:rsid w:val="00C30EE4"/>
    <w:rsid w:val="00C31053"/>
    <w:rsid w:val="00C31D4E"/>
    <w:rsid w:val="00C32613"/>
    <w:rsid w:val="00C36279"/>
    <w:rsid w:val="00C40C6B"/>
    <w:rsid w:val="00C410AF"/>
    <w:rsid w:val="00C538F6"/>
    <w:rsid w:val="00C6340E"/>
    <w:rsid w:val="00C65369"/>
    <w:rsid w:val="00C735D8"/>
    <w:rsid w:val="00C845E2"/>
    <w:rsid w:val="00C85800"/>
    <w:rsid w:val="00CA15F9"/>
    <w:rsid w:val="00CC010F"/>
    <w:rsid w:val="00CC2378"/>
    <w:rsid w:val="00CC424B"/>
    <w:rsid w:val="00CD1BFA"/>
    <w:rsid w:val="00CD241C"/>
    <w:rsid w:val="00CE1EE1"/>
    <w:rsid w:val="00CF1BFE"/>
    <w:rsid w:val="00D00C41"/>
    <w:rsid w:val="00D02AC7"/>
    <w:rsid w:val="00D16410"/>
    <w:rsid w:val="00D21BA8"/>
    <w:rsid w:val="00D30690"/>
    <w:rsid w:val="00D404A8"/>
    <w:rsid w:val="00D45A98"/>
    <w:rsid w:val="00D52F1C"/>
    <w:rsid w:val="00D57CF3"/>
    <w:rsid w:val="00D6634B"/>
    <w:rsid w:val="00D723DE"/>
    <w:rsid w:val="00D84D05"/>
    <w:rsid w:val="00DA326B"/>
    <w:rsid w:val="00DB0EA4"/>
    <w:rsid w:val="00DB31EB"/>
    <w:rsid w:val="00DC08F3"/>
    <w:rsid w:val="00DD498B"/>
    <w:rsid w:val="00DD5A08"/>
    <w:rsid w:val="00DD6702"/>
    <w:rsid w:val="00DE09C1"/>
    <w:rsid w:val="00DE347F"/>
    <w:rsid w:val="00DF6DE8"/>
    <w:rsid w:val="00E00837"/>
    <w:rsid w:val="00E10AD6"/>
    <w:rsid w:val="00E210FB"/>
    <w:rsid w:val="00E234C2"/>
    <w:rsid w:val="00E315A3"/>
    <w:rsid w:val="00E366CB"/>
    <w:rsid w:val="00E44F28"/>
    <w:rsid w:val="00E504DA"/>
    <w:rsid w:val="00E5238A"/>
    <w:rsid w:val="00E52768"/>
    <w:rsid w:val="00E53668"/>
    <w:rsid w:val="00E72132"/>
    <w:rsid w:val="00E8022B"/>
    <w:rsid w:val="00E85668"/>
    <w:rsid w:val="00EB71B4"/>
    <w:rsid w:val="00EC3843"/>
    <w:rsid w:val="00ED2B89"/>
    <w:rsid w:val="00ED3B04"/>
    <w:rsid w:val="00ED5EB8"/>
    <w:rsid w:val="00EF5969"/>
    <w:rsid w:val="00EF757C"/>
    <w:rsid w:val="00EF7996"/>
    <w:rsid w:val="00F24EF7"/>
    <w:rsid w:val="00F3163A"/>
    <w:rsid w:val="00F579A8"/>
    <w:rsid w:val="00F717D3"/>
    <w:rsid w:val="00F82BE2"/>
    <w:rsid w:val="00F90693"/>
    <w:rsid w:val="00F91870"/>
    <w:rsid w:val="00FA0074"/>
    <w:rsid w:val="00FA25D4"/>
    <w:rsid w:val="00FC011E"/>
    <w:rsid w:val="00FC6451"/>
    <w:rsid w:val="00FC6CCF"/>
    <w:rsid w:val="00FE69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21CC"/>
  <w15:docId w15:val="{289C5299-AB86-4B24-9A18-B493F83F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D05"/>
    <w:rPr>
      <w:sz w:val="20"/>
    </w:rPr>
  </w:style>
  <w:style w:type="paragraph" w:styleId="Heading1">
    <w:name w:val="heading 1"/>
    <w:basedOn w:val="Normal"/>
    <w:next w:val="BodyText"/>
    <w:uiPriority w:val="9"/>
    <w:qFormat/>
    <w:rsid w:val="00887237"/>
    <w:pPr>
      <w:keepNext/>
      <w:keepLines/>
      <w:spacing w:before="480" w:after="0"/>
      <w:outlineLvl w:val="0"/>
    </w:pPr>
    <w:rPr>
      <w:rFonts w:eastAsiaTheme="majorEastAsia" w:cstheme="majorBidi"/>
      <w:b/>
      <w:bCs/>
      <w:sz w:val="32"/>
      <w:szCs w:val="32"/>
    </w:rPr>
  </w:style>
  <w:style w:type="paragraph" w:styleId="Heading2">
    <w:name w:val="heading 2"/>
    <w:basedOn w:val="Heading1"/>
    <w:next w:val="BodyText"/>
    <w:uiPriority w:val="9"/>
    <w:unhideWhenUsed/>
    <w:qFormat/>
    <w:rsid w:val="00C0534D"/>
    <w:pPr>
      <w:spacing w:before="200"/>
      <w:outlineLvl w:val="1"/>
    </w:pPr>
    <w:rPr>
      <w:b w:val="0"/>
      <w:bCs w:val="0"/>
    </w:rPr>
  </w:style>
  <w:style w:type="paragraph" w:styleId="Heading3">
    <w:name w:val="heading 3"/>
    <w:basedOn w:val="Normal"/>
    <w:next w:val="BodyText"/>
    <w:link w:val="Heading3Char"/>
    <w:uiPriority w:val="9"/>
    <w:unhideWhenUsed/>
    <w:qFormat/>
    <w:rsid w:val="00025E5A"/>
    <w:pPr>
      <w:keepNext/>
      <w:keepLines/>
      <w:spacing w:before="200" w:after="0"/>
      <w:outlineLvl w:val="2"/>
    </w:pPr>
    <w:rPr>
      <w:rFonts w:asciiTheme="majorHAnsi" w:eastAsiaTheme="majorEastAsia" w:hAnsiTheme="majorHAnsi" w:cstheme="majorBidi"/>
      <w:b/>
      <w:bCs/>
      <w:color w:val="5B9BD5" w:themeColor="accent1"/>
      <w:sz w:val="28"/>
      <w:szCs w:val="28"/>
    </w:rPr>
  </w:style>
  <w:style w:type="paragraph" w:styleId="Heading4">
    <w:name w:val="heading 4"/>
    <w:basedOn w:val="Normal"/>
    <w:next w:val="BodyText"/>
    <w:link w:val="Heading4Char"/>
    <w:uiPriority w:val="9"/>
    <w:unhideWhenUsed/>
    <w:qFormat/>
    <w:rsid w:val="00510153"/>
    <w:pPr>
      <w:keepNext/>
      <w:keepLines/>
      <w:pBdr>
        <w:bottom w:val="single" w:sz="12" w:space="1" w:color="808080" w:themeColor="background1" w:themeShade="80"/>
      </w:pBdr>
      <w:spacing w:before="200" w:after="0"/>
      <w:outlineLvl w:val="3"/>
    </w:pPr>
    <w:rPr>
      <w:rFonts w:asciiTheme="majorHAnsi" w:eastAsiaTheme="majorEastAsia" w:hAnsiTheme="majorHAnsi"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qFormat/>
    <w:rsid w:val="00B616EE"/>
    <w:pPr>
      <w:spacing w:before="180" w:after="180"/>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2C6EAB" w:themeColor="accent1" w:themeShade="B5"/>
      <w:sz w:val="36"/>
      <w:szCs w:val="36"/>
    </w:rPr>
  </w:style>
  <w:style w:type="paragraph" w:styleId="Subtitle">
    <w:name w:val="Subtitle"/>
    <w:basedOn w:val="Title"/>
    <w:next w:val="BodyText"/>
    <w:qFormat/>
    <w:pPr>
      <w:spacing w:before="240"/>
    </w:pPr>
    <w:rPr>
      <w:sz w:val="30"/>
      <w:szCs w:val="30"/>
    </w:rPr>
  </w:style>
  <w:style w:type="paragraph" w:styleId="Date">
    <w:name w:val="Date"/>
    <w:next w:val="BodyText"/>
    <w:qFormat/>
    <w:pPr>
      <w:keepNext/>
      <w:keepLines/>
      <w:jc w:val="center"/>
    </w:p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Cs w:val="20"/>
    </w:rPr>
  </w:style>
  <w:style w:type="paragraph" w:styleId="FootnoteText">
    <w:name w:val="footnote text"/>
    <w:basedOn w:val="Normal"/>
    <w:uiPriority w:val="9"/>
    <w:unhideWhenUsed/>
    <w:qFormat/>
  </w:style>
  <w:style w:type="paragraph" w:styleId="Caption">
    <w:name w:val="caption"/>
    <w:basedOn w:val="Normal"/>
    <w:link w:val="CaptionChar"/>
    <w:pPr>
      <w:spacing w:after="120"/>
    </w:pPr>
    <w:rPr>
      <w:i/>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character" w:styleId="Hyperlink">
    <w:name w:val="Hyperlink"/>
    <w:basedOn w:val="CaptionChar"/>
    <w:uiPriority w:val="99"/>
    <w:rPr>
      <w:color w:val="5B9BD5" w:themeColor="accent1"/>
    </w:rPr>
  </w:style>
  <w:style w:type="paragraph" w:styleId="TOCHeading">
    <w:name w:val="TOC Heading"/>
    <w:basedOn w:val="Heading1"/>
    <w:next w:val="BodyText"/>
    <w:uiPriority w:val="39"/>
    <w:unhideWhenUsed/>
    <w:qFormat/>
    <w:rsid w:val="00A74D82"/>
    <w:pPr>
      <w:spacing w:before="240" w:line="259" w:lineRule="auto"/>
      <w:outlineLvl w:val="9"/>
    </w:pPr>
    <w:rPr>
      <w:b w:val="0"/>
      <w:bCs w:val="0"/>
      <w:caps/>
    </w:rPr>
  </w:style>
  <w:style w:type="character" w:customStyle="1" w:styleId="chorus-clause-code">
    <w:name w:val="chorus-clause-code"/>
    <w:basedOn w:val="DefaultParagraphFont"/>
    <w:uiPriority w:val="1"/>
    <w:qFormat/>
    <w:rsid w:val="00921DEB"/>
    <w:rPr>
      <w:i w:val="0"/>
      <w:color w:val="auto"/>
    </w:rPr>
  </w:style>
  <w:style w:type="character" w:customStyle="1" w:styleId="BodyTextChar">
    <w:name w:val="Body Text Char"/>
    <w:basedOn w:val="DefaultParagraphFont"/>
    <w:link w:val="BodyText"/>
    <w:rsid w:val="00B616EE"/>
    <w:rPr>
      <w:sz w:val="20"/>
    </w:rPr>
  </w:style>
  <w:style w:type="character" w:customStyle="1" w:styleId="chorus-clause-row-label">
    <w:name w:val="chorus-clause-row-label"/>
    <w:basedOn w:val="DefaultParagraphFont"/>
    <w:uiPriority w:val="1"/>
    <w:qFormat/>
    <w:rsid w:val="000272CC"/>
    <w:rPr>
      <w:color w:val="44546A" w:themeColor="text2"/>
      <w:sz w:val="20"/>
      <w:szCs w:val="20"/>
    </w:rPr>
  </w:style>
  <w:style w:type="paragraph" w:customStyle="1" w:styleId="chorus-section-end">
    <w:name w:val="chorus-section-end"/>
    <w:basedOn w:val="Normal"/>
    <w:qFormat/>
    <w:rsid w:val="00DE347F"/>
    <w:pPr>
      <w:jc w:val="center"/>
    </w:pPr>
    <w:rPr>
      <w:rFonts w:eastAsiaTheme="majorEastAsia" w:cstheme="majorBidi"/>
      <w:b/>
      <w:bCs/>
      <w:caps/>
      <w:color w:val="000000" w:themeColor="text1"/>
    </w:rPr>
  </w:style>
  <w:style w:type="paragraph" w:styleId="Header">
    <w:name w:val="header"/>
    <w:basedOn w:val="Normal"/>
    <w:link w:val="HeaderChar"/>
    <w:uiPriority w:val="99"/>
    <w:unhideWhenUsed/>
    <w:rsid w:val="00B616EE"/>
    <w:pPr>
      <w:tabs>
        <w:tab w:val="center" w:pos="4513"/>
        <w:tab w:val="right" w:pos="9026"/>
      </w:tabs>
      <w:spacing w:after="0"/>
    </w:pPr>
  </w:style>
  <w:style w:type="character" w:customStyle="1" w:styleId="HeaderChar">
    <w:name w:val="Header Char"/>
    <w:basedOn w:val="DefaultParagraphFont"/>
    <w:link w:val="Header"/>
    <w:uiPriority w:val="99"/>
    <w:rsid w:val="00B616EE"/>
    <w:rPr>
      <w:sz w:val="20"/>
    </w:rPr>
  </w:style>
  <w:style w:type="paragraph" w:styleId="Footer">
    <w:name w:val="footer"/>
    <w:basedOn w:val="Normal"/>
    <w:link w:val="FooterChar"/>
    <w:uiPriority w:val="99"/>
    <w:unhideWhenUsed/>
    <w:rsid w:val="00BA22A3"/>
    <w:pPr>
      <w:tabs>
        <w:tab w:val="center" w:pos="4513"/>
        <w:tab w:val="right" w:pos="9026"/>
      </w:tabs>
      <w:spacing w:after="0"/>
    </w:pPr>
  </w:style>
  <w:style w:type="character" w:customStyle="1" w:styleId="FooterChar">
    <w:name w:val="Footer Char"/>
    <w:basedOn w:val="DefaultParagraphFont"/>
    <w:link w:val="Footer"/>
    <w:uiPriority w:val="99"/>
    <w:rsid w:val="00BA22A3"/>
    <w:rPr>
      <w:rFonts w:ascii="Times New Roman" w:hAnsi="Times New Roman"/>
      <w:sz w:val="22"/>
    </w:rPr>
  </w:style>
  <w:style w:type="character" w:customStyle="1" w:styleId="chorus-clause-row-value">
    <w:name w:val="chorus-clause-row-value"/>
    <w:rsid w:val="00653E9F"/>
    <w:rPr>
      <w:color w:val="auto"/>
    </w:rPr>
  </w:style>
  <w:style w:type="table" w:styleId="TableGrid">
    <w:name w:val="Table Grid"/>
    <w:basedOn w:val="TableNormal"/>
    <w:uiPriority w:val="39"/>
    <w:rsid w:val="00147A8D"/>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link w:val="NoSpacingChar"/>
    <w:uiPriority w:val="1"/>
    <w:qFormat/>
    <w:rsid w:val="00F3163A"/>
    <w:pPr>
      <w:spacing w:after="0"/>
    </w:pPr>
    <w:rPr>
      <w:rFonts w:eastAsiaTheme="minorEastAsia"/>
      <w:sz w:val="22"/>
      <w:szCs w:val="22"/>
    </w:rPr>
  </w:style>
  <w:style w:type="character" w:customStyle="1" w:styleId="NoSpacingChar">
    <w:name w:val="No Spacing Char"/>
    <w:basedOn w:val="DefaultParagraphFont"/>
    <w:link w:val="NoSpacing"/>
    <w:uiPriority w:val="1"/>
    <w:rsid w:val="00F3163A"/>
    <w:rPr>
      <w:rFonts w:eastAsiaTheme="minorEastAsia"/>
      <w:sz w:val="22"/>
      <w:szCs w:val="22"/>
    </w:rPr>
  </w:style>
  <w:style w:type="paragraph" w:styleId="TOC1">
    <w:name w:val="toc 1"/>
    <w:basedOn w:val="Normal"/>
    <w:next w:val="Normal"/>
    <w:autoRedefine/>
    <w:uiPriority w:val="39"/>
    <w:unhideWhenUsed/>
    <w:rsid w:val="00BA22A3"/>
    <w:pPr>
      <w:spacing w:after="100"/>
    </w:pPr>
  </w:style>
  <w:style w:type="paragraph" w:styleId="TOC3">
    <w:name w:val="toc 3"/>
    <w:basedOn w:val="Normal"/>
    <w:next w:val="Normal"/>
    <w:autoRedefine/>
    <w:uiPriority w:val="39"/>
    <w:unhideWhenUsed/>
    <w:rsid w:val="00B616EE"/>
    <w:pPr>
      <w:spacing w:after="100"/>
      <w:ind w:left="480"/>
    </w:pPr>
  </w:style>
  <w:style w:type="character" w:styleId="PlaceholderText">
    <w:name w:val="Placeholder Text"/>
    <w:basedOn w:val="DefaultParagraphFont"/>
    <w:semiHidden/>
    <w:rsid w:val="004B1AB2"/>
    <w:rPr>
      <w:color w:val="808080"/>
    </w:rPr>
  </w:style>
  <w:style w:type="paragraph" w:styleId="ListParagraph">
    <w:name w:val="List Paragraph"/>
    <w:basedOn w:val="Normal"/>
    <w:rsid w:val="00DD6702"/>
    <w:pPr>
      <w:ind w:left="720"/>
      <w:contextualSpacing/>
    </w:pPr>
  </w:style>
  <w:style w:type="paragraph" w:styleId="BalloonText">
    <w:name w:val="Balloon Text"/>
    <w:basedOn w:val="Normal"/>
    <w:link w:val="BalloonTextChar"/>
    <w:semiHidden/>
    <w:unhideWhenUsed/>
    <w:rsid w:val="008932A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932A6"/>
    <w:rPr>
      <w:rFonts w:ascii="Segoe UI" w:hAnsi="Segoe UI" w:cs="Segoe UI"/>
      <w:sz w:val="18"/>
      <w:szCs w:val="18"/>
    </w:rPr>
  </w:style>
  <w:style w:type="paragraph" w:customStyle="1" w:styleId="chorus-section-header">
    <w:name w:val="chorus-section-header"/>
    <w:basedOn w:val="Normal"/>
    <w:qFormat/>
    <w:rsid w:val="00A74D82"/>
    <w:pPr>
      <w:jc w:val="center"/>
    </w:pPr>
    <w:rPr>
      <w:b/>
      <w:caps/>
      <w:color w:val="FFFFFF" w:themeColor="background1"/>
      <w:sz w:val="2"/>
    </w:rPr>
  </w:style>
  <w:style w:type="paragraph" w:customStyle="1" w:styleId="chorus-clause-title">
    <w:name w:val="chorus-clause-title"/>
    <w:basedOn w:val="Normal"/>
    <w:link w:val="chorus-clause-titleChar"/>
    <w:qFormat/>
    <w:rsid w:val="006A41BB"/>
    <w:pPr>
      <w:spacing w:after="120"/>
      <w:jc w:val="both"/>
    </w:pPr>
    <w:rPr>
      <w:b/>
      <w:caps/>
    </w:rPr>
  </w:style>
  <w:style w:type="paragraph" w:customStyle="1" w:styleId="chorus-clause-group-title">
    <w:name w:val="chorus-clause-group-title"/>
    <w:basedOn w:val="Normal"/>
    <w:link w:val="chorus-clause-group-titleChar"/>
    <w:autoRedefine/>
    <w:qFormat/>
    <w:rsid w:val="005455F8"/>
    <w:pPr>
      <w:spacing w:before="240"/>
    </w:pPr>
    <w:rPr>
      <w:b/>
      <w:caps/>
    </w:rPr>
  </w:style>
  <w:style w:type="paragraph" w:styleId="TOC2">
    <w:name w:val="toc 2"/>
    <w:basedOn w:val="Normal"/>
    <w:next w:val="Normal"/>
    <w:autoRedefine/>
    <w:semiHidden/>
    <w:unhideWhenUsed/>
    <w:rsid w:val="00B83712"/>
    <w:pPr>
      <w:spacing w:after="100"/>
      <w:ind w:left="240"/>
    </w:pPr>
  </w:style>
  <w:style w:type="paragraph" w:customStyle="1" w:styleId="chorus-clause-row">
    <w:name w:val="chorus-clause-row"/>
    <w:basedOn w:val="Normal"/>
    <w:qFormat/>
    <w:rsid w:val="00D84D05"/>
    <w:pPr>
      <w:numPr>
        <w:numId w:val="1"/>
      </w:numPr>
      <w:spacing w:after="0" w:line="360" w:lineRule="auto"/>
      <w:jc w:val="both"/>
    </w:pPr>
  </w:style>
  <w:style w:type="paragraph" w:customStyle="1" w:styleId="chorus-application-info">
    <w:name w:val="chorus-application-info"/>
    <w:basedOn w:val="Normal"/>
    <w:qFormat/>
    <w:rsid w:val="009D74C0"/>
    <w:pPr>
      <w:jc w:val="center"/>
    </w:pPr>
    <w:rPr>
      <w:sz w:val="16"/>
      <w:szCs w:val="16"/>
    </w:rPr>
  </w:style>
  <w:style w:type="paragraph" w:customStyle="1" w:styleId="HeaderSpecSections">
    <w:name w:val="Header (Spec Sections)"/>
    <w:basedOn w:val="Header"/>
    <w:qFormat/>
    <w:rsid w:val="00492AE1"/>
    <w:pPr>
      <w:jc w:val="right"/>
    </w:pPr>
    <w:rPr>
      <w:caps/>
    </w:rPr>
  </w:style>
  <w:style w:type="paragraph" w:customStyle="1" w:styleId="chorus-clause-group-title-deleted">
    <w:name w:val="chorus-clause-group-title-deleted"/>
    <w:basedOn w:val="chorus-clause-group-title"/>
    <w:link w:val="chorus-clause-group-title-deletedChar"/>
    <w:qFormat/>
    <w:rsid w:val="004B39EC"/>
    <w:rPr>
      <w:color w:val="FC5753"/>
    </w:rPr>
  </w:style>
  <w:style w:type="character" w:customStyle="1" w:styleId="Heading4Char">
    <w:name w:val="Heading 4 Char"/>
    <w:basedOn w:val="DefaultParagraphFont"/>
    <w:link w:val="Heading4"/>
    <w:uiPriority w:val="9"/>
    <w:rsid w:val="004B39EC"/>
    <w:rPr>
      <w:rFonts w:asciiTheme="majorHAnsi" w:eastAsiaTheme="majorEastAsia" w:hAnsiTheme="majorHAnsi" w:cstheme="majorBidi"/>
      <w:b/>
      <w:bCs/>
      <w:sz w:val="20"/>
    </w:rPr>
  </w:style>
  <w:style w:type="character" w:customStyle="1" w:styleId="chorus-clause-titleChar">
    <w:name w:val="chorus-clause-title Char"/>
    <w:basedOn w:val="Heading4Char"/>
    <w:link w:val="chorus-clause-title"/>
    <w:rsid w:val="006A41BB"/>
    <w:rPr>
      <w:rFonts w:asciiTheme="majorHAnsi" w:eastAsiaTheme="majorEastAsia" w:hAnsiTheme="majorHAnsi" w:cstheme="majorBidi"/>
      <w:b/>
      <w:bCs w:val="0"/>
      <w:caps/>
      <w:sz w:val="20"/>
    </w:rPr>
  </w:style>
  <w:style w:type="character" w:customStyle="1" w:styleId="Heading3Char">
    <w:name w:val="Heading 3 Char"/>
    <w:basedOn w:val="DefaultParagraphFont"/>
    <w:link w:val="Heading3"/>
    <w:uiPriority w:val="9"/>
    <w:rsid w:val="004B39EC"/>
    <w:rPr>
      <w:rFonts w:asciiTheme="majorHAnsi" w:eastAsiaTheme="majorEastAsia" w:hAnsiTheme="majorHAnsi" w:cstheme="majorBidi"/>
      <w:b/>
      <w:bCs/>
      <w:color w:val="5B9BD5" w:themeColor="accent1"/>
      <w:sz w:val="28"/>
      <w:szCs w:val="28"/>
    </w:rPr>
  </w:style>
  <w:style w:type="character" w:customStyle="1" w:styleId="chorus-clause-group-titleChar">
    <w:name w:val="chorus-clause-group-title Char"/>
    <w:basedOn w:val="Heading3Char"/>
    <w:link w:val="chorus-clause-group-title"/>
    <w:rsid w:val="005455F8"/>
    <w:rPr>
      <w:rFonts w:asciiTheme="majorHAnsi" w:eastAsiaTheme="majorEastAsia" w:hAnsiTheme="majorHAnsi" w:cstheme="majorBidi"/>
      <w:b/>
      <w:bCs w:val="0"/>
      <w:caps/>
      <w:color w:val="5B9BD5" w:themeColor="accent1"/>
      <w:sz w:val="20"/>
      <w:szCs w:val="28"/>
    </w:rPr>
  </w:style>
  <w:style w:type="character" w:customStyle="1" w:styleId="chorus-clause-group-title-deletedChar">
    <w:name w:val="chorus-clause-group-title-deleted Char"/>
    <w:basedOn w:val="chorus-clause-group-titleChar"/>
    <w:link w:val="chorus-clause-group-title-deleted"/>
    <w:rsid w:val="004B39EC"/>
    <w:rPr>
      <w:rFonts w:asciiTheme="majorHAnsi" w:eastAsiaTheme="majorEastAsia" w:hAnsiTheme="majorHAnsi" w:cstheme="majorBidi"/>
      <w:b/>
      <w:bCs w:val="0"/>
      <w:caps/>
      <w:color w:val="FC5753"/>
      <w:sz w:val="28"/>
      <w:szCs w:val="28"/>
    </w:rPr>
  </w:style>
  <w:style w:type="numbering" w:customStyle="1" w:styleId="chorus-clause-row-list">
    <w:name w:val="chorus-clause-row-list"/>
    <w:uiPriority w:val="99"/>
    <w:rsid w:val="003F7395"/>
    <w:pPr>
      <w:numPr>
        <w:numId w:val="1"/>
      </w:numPr>
    </w:pPr>
  </w:style>
  <w:style w:type="character" w:customStyle="1" w:styleId="chorus-section-header-code">
    <w:name w:val="chorus-section-header-code"/>
    <w:basedOn w:val="DefaultParagraphFont"/>
    <w:uiPriority w:val="1"/>
    <w:qFormat/>
    <w:rsid w:val="00A74D82"/>
    <w:rPr>
      <w:caps/>
      <w:color w:val="FFFFFF" w:themeColor="background1"/>
      <w:sz w:val="2"/>
    </w:rPr>
  </w:style>
  <w:style w:type="table" w:customStyle="1" w:styleId="chorus-table-top-row-as-header">
    <w:name w:val="chorus-table-top-row-as-header"/>
    <w:basedOn w:val="TableNormal"/>
    <w:uiPriority w:val="99"/>
    <w:rsid w:val="006D1CE5"/>
    <w:pPr>
      <w:spacing w:after="0"/>
    </w:pPr>
    <w:tblPr>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hidden/>
    </w:trPr>
    <w:tblStylePr w:type="firstRow">
      <w:tblPr/>
      <w:trPr>
        <w:hidden/>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AEAEA"/>
      </w:tcPr>
    </w:tblStylePr>
  </w:style>
  <w:style w:type="table" w:customStyle="1" w:styleId="chorus-table">
    <w:name w:val="chorus-table"/>
    <w:basedOn w:val="TableNormal"/>
    <w:uiPriority w:val="99"/>
    <w:rsid w:val="006D1CE5"/>
    <w:pPr>
      <w:spacing w:after="0"/>
    </w:pPr>
    <w:tblPr>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hidden/>
    </w:trPr>
  </w:style>
  <w:style w:type="character" w:customStyle="1" w:styleId="chorus-section-header-name">
    <w:name w:val="chorus-section-header-name"/>
    <w:basedOn w:val="chorus-section-header-code"/>
    <w:uiPriority w:val="1"/>
    <w:rsid w:val="001510A3"/>
    <w:rPr>
      <w:caps/>
      <w:smallCaps w:val="0"/>
      <w:color w:val="auto"/>
      <w:sz w:val="2"/>
    </w:rPr>
  </w:style>
  <w:style w:type="character" w:customStyle="1" w:styleId="nbs-project-var">
    <w:name w:val="nbs-project-var"/>
    <w:basedOn w:val="DefaultParagraphFont"/>
  </w:style>
  <w:style w:type="paragraph" w:customStyle="1" w:styleId="SpecNote">
    <w:name w:val="SpecNote"/>
    <w:basedOn w:val="Normal"/>
    <w:autoRedefine/>
    <w:rsid w:val="005455F8"/>
    <w:pPr>
      <w:pBdr>
        <w:top w:val="double" w:sz="6" w:space="1" w:color="0080FF"/>
        <w:left w:val="double" w:sz="6" w:space="1" w:color="0080FF"/>
        <w:bottom w:val="double" w:sz="6" w:space="1" w:color="0080FF"/>
        <w:right w:val="double" w:sz="6" w:space="1" w:color="0080FF"/>
      </w:pBdr>
      <w:spacing w:after="0"/>
      <w:jc w:val="both"/>
    </w:pPr>
    <w:rPr>
      <w:rFonts w:ascii="Times New Roman" w:eastAsia="Times New Roman" w:hAnsi="Times New Roman" w:cs="Times New Roman"/>
      <w:b/>
      <w:bCs/>
      <w:color w:val="0080FF"/>
      <w:sz w:val="22"/>
      <w:szCs w:val="22"/>
      <w:lang w:val="en-CA"/>
    </w:rPr>
  </w:style>
  <w:style w:type="paragraph" w:customStyle="1" w:styleId="SpecNoteEnv">
    <w:name w:val="SpecNoteEnv"/>
    <w:basedOn w:val="SpecNote"/>
    <w:rsid w:val="00885051"/>
    <w:pPr>
      <w:pBdr>
        <w:top w:val="double" w:sz="6" w:space="0" w:color="1BD46B"/>
        <w:left w:val="double" w:sz="6" w:space="0" w:color="1BD46B"/>
        <w:bottom w:val="double" w:sz="6" w:space="0" w:color="1BD46B"/>
        <w:right w:val="double" w:sz="6" w:space="0" w:color="1BD46B"/>
      </w:pBdr>
      <w:autoSpaceDE w:val="0"/>
      <w:autoSpaceDN w:val="0"/>
      <w:adjustRightInd w:val="0"/>
      <w:jc w:val="left"/>
    </w:pPr>
    <w:rPr>
      <w:b w:val="0"/>
      <w:bCs w:val="0"/>
      <w:i/>
      <w:color w:val="1BD46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BS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chor="ctr">
        <a:noAutofit/>
      </a:bodyPr>
      <a:lstStyle>
        <a:defPPr algn="l">
          <a:defRPr sz="6000" dirty="0" smtClean="0">
            <a:latin typeface="+mn-lt"/>
          </a:defRPr>
        </a:defPPr>
      </a:lstStyle>
    </a:txDef>
  </a:objectDefaults>
  <a:extraClrSchemeLst/>
  <a:extLst>
    <a:ext uri="{05A4C25C-085E-4340-85A3-A5531E510DB2}">
      <thm15:themeFamily xmlns:thm15="http://schemas.microsoft.com/office/thememl/2012/main" name="NBS Theme" id="{363C2993-F636-463F-84DA-725D11366A40}" vid="{5842CC0C-8712-4E0A-9993-1565838B8A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Thumbnails/Thumbnail_600242CA.png</Url>
      <Description>http://whqv8501/DMS Project Thumbnails/Thumbnail_600242CA.png</Description>
    </ThumbnailURL>
    <TaxCatchAll xmlns="c113be2e-d717-4248-9c80-2a0db45c5d3a">
      <Value>3491</Value>
      <Value>7700</Value>
      <Value>4430</Value>
      <Value>6648</Value>
      <Value>5393</Value>
      <Value>7917</Value>
      <Value>8144</Value>
      <Value>5383</Value>
    </TaxCatchAll>
    <IconOverlay xmlns="http://schemas.microsoft.com/sharepoint/v4" xsi:nil="true"/>
    <View_x0020_Comments xmlns="c113be2e-d717-4248-9c80-2a0db45c5d3a">
      <Url xsi:nil="true"/>
      <Description xsi:nil="true"/>
    </View_x0020_Comments>
    <ProjectStatus xmlns="c113be2e-d717-4248-9c80-2a0db45c5d3a">Project is getting published(Please Refresh page)</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Projects/Thermafiber Fire Sound Guard Plus Spec Sheet EN</Url>
      <Description>http://whqv8501/BMGMarketing/My Projects/Thermafiber Fire Sound Guard Plus Spec Sheet EN</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600242CA</PubId>
    <_dlc_DocId xmlns="bf16e001-6e0a-41f6-b7fc-f0cc296fee81">6951cbe6-8ac2-4a75-b23b-5128e83b4b65</_dlc_DocId>
    <_dlc_DocIdUrl xmlns="bf16e001-6e0a-41f6-b7fc-f0cc296fee81">
      <Url>http://whqv8501/BMGMarketing/_layouts/DocIdRedir.aspx?ID=6951cbe6-8ac2-4a75-b23b-5128e83b4b65</Url>
      <Description>6951cbe6-8ac2-4a75-b23b-5128e83b4b65</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44e1b134-6d82-4ba5-b8db-967ff9a42403</TermId>
        </TermInfo>
        <TermInfo xmlns="http://schemas.microsoft.com/office/infopath/2007/PartnerControls">
          <TermName xmlns="http://schemas.microsoft.com/office/infopath/2007/PartnerControls">Fire and sound</TermName>
          <TermId xmlns="http://schemas.microsoft.com/office/infopath/2007/PartnerControls">8900b09a-d09c-4f82-8aaf-8542e210a7c2</TermId>
        </TermInfo>
        <TermInfo xmlns="http://schemas.microsoft.com/office/infopath/2007/PartnerControls">
          <TermName xmlns="http://schemas.microsoft.com/office/infopath/2007/PartnerControls">Fire ＆ Sound</TermName>
          <TermId xmlns="http://schemas.microsoft.com/office/infopath/2007/PartnerControls">8beda57b-6846-4ff2-8f6b-171bc236ce71</TermId>
        </TermInfo>
        <TermInfo xmlns="http://schemas.microsoft.com/office/infopath/2007/PartnerControls">
          <TermName xmlns="http://schemas.microsoft.com/office/infopath/2007/PartnerControls">spec docs</TermName>
          <TermId xmlns="http://schemas.microsoft.com/office/infopath/2007/PartnerControls">3ffc7516-9553-4a9a-b4f5-e1c2476fd5c0</TermId>
        </TermInfo>
        <TermInfo xmlns="http://schemas.microsoft.com/office/infopath/2007/PartnerControls">
          <TermName xmlns="http://schemas.microsoft.com/office/infopath/2007/PartnerControls">Specification Guide</TermName>
          <TermId xmlns="http://schemas.microsoft.com/office/infopath/2007/PartnerControls">fd915d3c-6775-4716-ba3b-6bb7964e9b58</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ProjectName xmlns="c113be2e-d717-4248-9c80-2a0db45c5d3a" xsi:nil="true"/>
    <DocumentSetDescription xmlns="http://schemas.microsoft.com/sharepoint/v3">Thermafiber Fire &amp; Sound Guard Plus Specification Sheet</DocumentSetDescription>
    <PublishableLocations xmlns="c113be2e-d717-4248-9c80-2a0db45c5d3a">
      <Value>6</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a3f2821c-c5e6-4b27-9fb6-b600f55c303b</TermId>
        </TermInfo>
      </Terms>
    </Product_x0020_LineTaxHTField0>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70ACC3FA-50EA-4A26-B86A-BFD067DA0288}"/>
</file>

<file path=customXml/itemProps3.xml><?xml version="1.0" encoding="utf-8"?>
<ds:datastoreItem xmlns:ds="http://schemas.openxmlformats.org/officeDocument/2006/customXml" ds:itemID="{3B8156E1-99DE-4E6C-8884-69710DF13945}"/>
</file>

<file path=customXml/itemProps4.xml><?xml version="1.0" encoding="utf-8"?>
<ds:datastoreItem xmlns:ds="http://schemas.openxmlformats.org/officeDocument/2006/customXml" ds:itemID="{1025707A-5CF2-4E47-946B-B0ED05887AF4}"/>
</file>

<file path=customXml/itemProps5.xml><?xml version="1.0" encoding="utf-8"?>
<ds:datastoreItem xmlns:ds="http://schemas.openxmlformats.org/officeDocument/2006/customXml" ds:itemID="{7507E96A-3505-4250-9783-5D70AA3B9DEE}"/>
</file>

<file path=customXml/itemProps6.xml><?xml version="1.0" encoding="utf-8"?>
<ds:datastoreItem xmlns:ds="http://schemas.openxmlformats.org/officeDocument/2006/customXml" ds:itemID="{4652A18F-BFFA-4C55-B3A3-9D035B082C0A}"/>
</file>

<file path=docProps/app.xml><?xml version="1.0" encoding="utf-8"?>
<Properties xmlns="http://schemas.openxmlformats.org/officeDocument/2006/extended-properties" xmlns:vt="http://schemas.openxmlformats.org/officeDocument/2006/docPropsVTypes">
  <Template>Normal</Template>
  <TotalTime>0</TotalTime>
  <Pages>5</Pages>
  <Words>2650</Words>
  <Characters>13891</Characters>
  <Application>Microsoft Office Word</Application>
  <DocSecurity>0</DocSecurity>
  <Lines>301</Lines>
  <Paragraphs>226</Paragraphs>
  <ScaleCrop>false</ScaleCrop>
  <HeadingPairs>
    <vt:vector size="2" baseType="variant">
      <vt:variant>
        <vt:lpstr>Title</vt:lpstr>
      </vt:variant>
      <vt:variant>
        <vt:i4>1</vt:i4>
      </vt:variant>
    </vt:vector>
  </HeadingPairs>
  <TitlesOfParts>
    <vt:vector size="1" baseType="lpstr">
      <vt:lpstr>{{projectTitle}}</vt:lpstr>
    </vt:vector>
  </TitlesOfParts>
  <Company>Owens Corning</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Acoustic Blanket Insulation</dc:title>
  <dc:subject>R1 - 07 21 16 - Thermal Batt Insulation</dc:subject>
  <dc:creator>NBS Chorus</dc:creator>
  <cp:lastModifiedBy>Luis Rubio Faria</cp:lastModifiedBy>
  <cp:revision>2</cp:revision>
  <cp:lastPrinted>2019-03-27T13:35:00Z</cp:lastPrinted>
  <dcterms:created xsi:type="dcterms:W3CDTF">2026-01-06T21:19:00Z</dcterms:created>
  <dcterms:modified xsi:type="dcterms:W3CDTF">2026-01-06T21:19:00Z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834a797a-8316-431a-98b3-31363b222e8b</vt:lpwstr>
  </property>
  <property fmtid="{D5CDD505-2E9C-101B-9397-08002B2CF9AE}" pid="3" name="ContentTypeId">
    <vt:lpwstr>0x01010038F8605499FF7944A85BB33A99481E9300DEF8CB2B3DE480459201DB24092CFAED</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35a259c6-6c81-4b3b-8b06-0a9854d41568</vt:lpwstr>
  </property>
  <property fmtid="{D5CDD505-2E9C-101B-9397-08002B2CF9AE}" pid="7" name="Audiences">
    <vt:lpwstr/>
  </property>
  <property fmtid="{D5CDD505-2E9C-101B-9397-08002B2CF9AE}" pid="8" name="ProjectLanguage">
    <vt:lpwstr/>
  </property>
  <property fmtid="{D5CDD505-2E9C-101B-9397-08002B2CF9AE}" pid="9" name="Product Line">
    <vt:lpwstr>5383;#Thermafiber|a3f2821c-c5e6-4b27-9fb6-b600f55c303b</vt:lpwstr>
  </property>
  <property fmtid="{D5CDD505-2E9C-101B-9397-08002B2CF9AE}" pid="10" name="DMSKeywords">
    <vt:lpwstr>5393;#thermafiber|44e1b134-6d82-4ba5-b8db-967ff9a42403;#7917;#Fire and sound|8900b09a-d09c-4f82-8aaf-8542e210a7c2;#8144;#Fire ＆ Sound|8beda57b-6846-4ff2-8f6b-171bc236ce71;#4430;#spec docs|3ffc7516-9553-4a9a-b4f5-e1c2476fd5c0;#7700;#Specification Guide|fd915d3c-6775-4716-ba3b-6bb7964e9b58</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_docset_NoMedatataSyncRequired">
    <vt:lpwstr>True</vt:lpwstr>
  </property>
  <property fmtid="{D5CDD505-2E9C-101B-9397-08002B2CF9AE}" pid="14" name="Business1">
    <vt:lpwstr>6648;#Commercial Insulation|0de497ec-391a-48fd-badc-8971fe0908ea</vt:lpwstr>
  </property>
</Properties>
</file>