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314F" w14:textId="121D008F" w:rsidR="004016D5" w:rsidRDefault="004016D5">
      <w:pPr>
        <w:rPr>
          <w:i/>
          <w:vanish/>
          <w:color w:val="0080FF"/>
          <w:szCs w:val="22"/>
        </w:rPr>
      </w:pPr>
    </w:p>
    <w:p w14:paraId="44F05FA5" w14:textId="1AC07945" w:rsidR="0095736F" w:rsidRPr="000643B7" w:rsidRDefault="0095736F" w:rsidP="00C41B20">
      <w:pPr>
        <w:pStyle w:val="SpecNote"/>
        <w:rPr>
          <w:vanish/>
        </w:rPr>
      </w:pPr>
      <w:r w:rsidRPr="000643B7">
        <w:rPr>
          <w:vanish/>
        </w:rPr>
        <w:t xml:space="preserve">SPEC NOTE DESCRIPTION: This Section specifies </w:t>
      </w:r>
      <w:r w:rsidR="00F4218B" w:rsidRPr="000643B7">
        <w:rPr>
          <w:vanish/>
        </w:rPr>
        <w:t>PINK NEXT GEN</w:t>
      </w:r>
      <w:bookmarkStart w:id="0" w:name="_Hlk167879035"/>
      <w:r w:rsidR="00852681" w:rsidRPr="000643B7">
        <w:rPr>
          <w:vanish/>
          <w:vertAlign w:val="superscript"/>
        </w:rPr>
        <w:t>®</w:t>
      </w:r>
      <w:bookmarkEnd w:id="0"/>
      <w:r w:rsidR="00852681" w:rsidRPr="000643B7">
        <w:rPr>
          <w:vanish/>
        </w:rPr>
        <w:t xml:space="preserve"> </w:t>
      </w:r>
      <w:r w:rsidRPr="000643B7">
        <w:rPr>
          <w:vanish/>
        </w:rPr>
        <w:t>FIBERGLAS</w:t>
      </w:r>
      <w:r w:rsidRPr="000643B7">
        <w:rPr>
          <w:vanish/>
          <w:vertAlign w:val="superscript"/>
        </w:rPr>
        <w:t xml:space="preserve">® </w:t>
      </w:r>
      <w:r w:rsidRPr="000643B7">
        <w:rPr>
          <w:vanish/>
        </w:rPr>
        <w:t>Blanket Insulation used to provide thermal insulation to exterior walls, attics (or roof-spaces), cathedral ceilings, floors overhanging exterior spaces or above unheated crawl spaces and other parts of buildings separating heated spaces from unheated (or refrigerated) spaces.</w:t>
      </w:r>
    </w:p>
    <w:p w14:paraId="035E49E2" w14:textId="73C819E9" w:rsidR="0095736F" w:rsidRPr="000643B7" w:rsidRDefault="0095736F" w:rsidP="00C41B20">
      <w:pPr>
        <w:pStyle w:val="SpecNote"/>
        <w:rPr>
          <w:vanish/>
          <w:u w:val="single"/>
        </w:rPr>
      </w:pPr>
      <w:r w:rsidRPr="000643B7">
        <w:rPr>
          <w:vanish/>
        </w:rPr>
        <w:t>SPEC NOTE: For additional information concerning this product, refer to Product Data Sheet 07 21 16</w:t>
      </w:r>
      <w:r w:rsidR="00F4218B" w:rsidRPr="000643B7">
        <w:rPr>
          <w:vanish/>
        </w:rPr>
        <w:t xml:space="preserve"> </w:t>
      </w:r>
      <w:r w:rsidRPr="000643B7">
        <w:rPr>
          <w:vanish/>
        </w:rPr>
        <w:t xml:space="preserve">OCC </w:t>
      </w:r>
      <w:r w:rsidR="00F4218B" w:rsidRPr="000643B7">
        <w:rPr>
          <w:vanish/>
        </w:rPr>
        <w:t>PINK NEXT GEN</w:t>
      </w:r>
      <w:r w:rsidR="00852681" w:rsidRPr="00C15A2F">
        <w:rPr>
          <w:vanish/>
          <w:vertAlign w:val="superscript"/>
        </w:rPr>
        <w:t>®</w:t>
      </w:r>
      <w:r w:rsidRPr="000643B7">
        <w:rPr>
          <w:vanish/>
        </w:rPr>
        <w:t xml:space="preserve"> FIBERGLAS</w:t>
      </w:r>
      <w:r w:rsidRPr="000643B7">
        <w:rPr>
          <w:vanish/>
          <w:vertAlign w:val="superscript"/>
        </w:rPr>
        <w:t xml:space="preserve">® </w:t>
      </w:r>
      <w:r w:rsidRPr="000643B7">
        <w:rPr>
          <w:vanish/>
        </w:rPr>
        <w:t>or contact your regional technical support representative or consult the Owens Corning Canada web site at the following address:</w:t>
      </w:r>
      <w:hyperlink r:id="rId7" w:history="1">
        <w:r w:rsidRPr="000643B7">
          <w:rPr>
            <w:rStyle w:val="Hyperlink"/>
            <w:i w:val="0"/>
            <w:iCs/>
            <w:vanish/>
            <w:sz w:val="20"/>
            <w:szCs w:val="20"/>
          </w:rPr>
          <w:t>www.owenscorning.ca.</w:t>
        </w:r>
      </w:hyperlink>
    </w:p>
    <w:p w14:paraId="53452137" w14:textId="7E311BBA" w:rsidR="0095736F" w:rsidRPr="000643B7" w:rsidRDefault="0095736F" w:rsidP="00C41B20">
      <w:pPr>
        <w:pStyle w:val="SpecNoteEnv"/>
        <w:rPr>
          <w:vanish/>
          <w:szCs w:val="22"/>
        </w:rPr>
      </w:pPr>
      <w:r w:rsidRPr="000643B7">
        <w:rPr>
          <w:vanish/>
        </w:rPr>
        <w:t xml:space="preserve">SPEC NOTE ENVIRONMENT: This Section specifies recycling and reuse options, and generally available disposal options. The inclusion of recycled content provides efficient use of natural resources and diverts materials from the waste system. Increased RSI (R)-value insulation levels will provide improved energy efficiency. Improved energy efficiency reduces the use of non renewable energy sources and provides a lessened contribution to global warming. </w:t>
      </w:r>
    </w:p>
    <w:p w14:paraId="2039478E" w14:textId="4252E669" w:rsidR="0095736F" w:rsidRPr="000643B7" w:rsidRDefault="0095736F" w:rsidP="00C41B20">
      <w:pPr>
        <w:pStyle w:val="SpecNoteEnv"/>
        <w:rPr>
          <w:vanish/>
        </w:rPr>
      </w:pPr>
      <w:r w:rsidRPr="000643B7">
        <w:rPr>
          <w:vanish/>
        </w:rPr>
        <w:t>SPEC NOTE: The glass fibres that compose the bulk of Owens Corning</w:t>
      </w:r>
      <w:r w:rsidR="00D24B7A" w:rsidRPr="000643B7">
        <w:rPr>
          <w:vanish/>
          <w:vertAlign w:val="superscript"/>
        </w:rPr>
        <w:t>®</w:t>
      </w:r>
      <w:r w:rsidRPr="000643B7">
        <w:rPr>
          <w:vanish/>
        </w:rPr>
        <w:t xml:space="preserve"> </w:t>
      </w:r>
      <w:r w:rsidR="00F4218B" w:rsidRPr="000643B7">
        <w:rPr>
          <w:vanish/>
        </w:rPr>
        <w:t>PINK NEXT GEN</w:t>
      </w:r>
      <w:r w:rsidR="00852681" w:rsidRPr="00C15A2F">
        <w:rPr>
          <w:vanish/>
          <w:vertAlign w:val="superscript"/>
        </w:rPr>
        <w:t>®</w:t>
      </w:r>
      <w:r w:rsidRPr="000643B7">
        <w:rPr>
          <w:vanish/>
        </w:rPr>
        <w:t xml:space="preserve"> FIBERGLAS</w:t>
      </w:r>
      <w:r w:rsidRPr="000643B7">
        <w:rPr>
          <w:vanish/>
          <w:vertAlign w:val="superscript"/>
        </w:rPr>
        <w:t>®</w:t>
      </w:r>
      <w:r w:rsidRPr="000643B7">
        <w:rPr>
          <w:vanish/>
        </w:rPr>
        <w:t xml:space="preserve"> Blanket Thermal Insulation are produced from used recycled glass containers and flat glass products. These recycled wastes originate from two sources:</w:t>
      </w:r>
    </w:p>
    <w:p w14:paraId="507AC948" w14:textId="77777777" w:rsidR="0095736F" w:rsidRPr="000643B7" w:rsidRDefault="0095736F" w:rsidP="00C41B20">
      <w:pPr>
        <w:pStyle w:val="SpecNoteEnv"/>
        <w:rPr>
          <w:vanish/>
        </w:rPr>
      </w:pPr>
      <w:r w:rsidRPr="000643B7">
        <w:rPr>
          <w:vanish/>
        </w:rPr>
        <w:t>“Post-consumer” waste from construction sites and consumer “blue boxes” that have been separated and reintroduced into the manufacturing process.</w:t>
      </w:r>
    </w:p>
    <w:p w14:paraId="1188BFED" w14:textId="77777777" w:rsidR="0095736F" w:rsidRPr="000643B7" w:rsidRDefault="0095736F" w:rsidP="00C41B20">
      <w:pPr>
        <w:pStyle w:val="SpecNoteEnv"/>
        <w:rPr>
          <w:vanish/>
        </w:rPr>
      </w:pPr>
      <w:r w:rsidRPr="000643B7">
        <w:rPr>
          <w:vanish/>
        </w:rPr>
        <w:t>“Post-industrial” waste from manufacturers.</w:t>
      </w:r>
    </w:p>
    <w:p w14:paraId="21449EA1" w14:textId="3D21C2D3" w:rsidR="0095736F" w:rsidRPr="000D0107" w:rsidRDefault="0095736F" w:rsidP="00C41B20">
      <w:pPr>
        <w:pStyle w:val="Heading1"/>
      </w:pPr>
      <w:r w:rsidRPr="000D0107">
        <w:t>General</w:t>
      </w:r>
    </w:p>
    <w:p w14:paraId="1B89A674" w14:textId="533BF1AB" w:rsidR="0095736F" w:rsidRPr="000D0107" w:rsidRDefault="0095736F" w:rsidP="00C41B20">
      <w:pPr>
        <w:pStyle w:val="Heading2"/>
      </w:pPr>
      <w:r w:rsidRPr="000D0107">
        <w:t>SECTION INCLUDES</w:t>
      </w:r>
    </w:p>
    <w:p w14:paraId="0AC3686A" w14:textId="77777777" w:rsidR="0095736F" w:rsidRPr="000643B7" w:rsidRDefault="0095736F" w:rsidP="00C41B20">
      <w:pPr>
        <w:pStyle w:val="SpecNote"/>
        <w:rPr>
          <w:vanish/>
        </w:rPr>
      </w:pPr>
      <w:r w:rsidRPr="000643B7">
        <w:rPr>
          <w:vanish/>
        </w:rPr>
        <w:t>SPEC NOTE: Select one or more locations to be insulated; suppress or add as required.</w:t>
      </w:r>
    </w:p>
    <w:p w14:paraId="0445E2EF" w14:textId="3DB2FEDE" w:rsidR="0095736F" w:rsidRPr="000D0107" w:rsidRDefault="0095736F" w:rsidP="00C41B20">
      <w:pPr>
        <w:pStyle w:val="Heading3"/>
      </w:pPr>
      <w:r w:rsidRPr="000D0107">
        <w:t>Glass fibre blanket thermal insulation installed at the following building locations:</w:t>
      </w:r>
    </w:p>
    <w:p w14:paraId="081FAAAB" w14:textId="6D5DF5D4" w:rsidR="0095736F" w:rsidRPr="000D0107" w:rsidRDefault="0095736F" w:rsidP="00C41B20">
      <w:pPr>
        <w:pStyle w:val="Heading4"/>
      </w:pPr>
      <w:r w:rsidRPr="000D0107">
        <w:t xml:space="preserve">Above ground [steel stud framed] [wood stud framed] exterior walls. </w:t>
      </w:r>
    </w:p>
    <w:p w14:paraId="41E30C4E" w14:textId="5B865768" w:rsidR="0095736F" w:rsidRPr="000D0107" w:rsidRDefault="0095736F" w:rsidP="00C41B20">
      <w:pPr>
        <w:pStyle w:val="Heading4"/>
      </w:pPr>
      <w:r w:rsidRPr="000D0107">
        <w:t>Interior side of below ground foundation walls, with [steel (Z bars) (furring)]</w:t>
      </w:r>
      <w:r w:rsidR="00F6283A">
        <w:t xml:space="preserve"> </w:t>
      </w:r>
      <w:r w:rsidRPr="000D0107">
        <w:t>[wood furring].</w:t>
      </w:r>
    </w:p>
    <w:p w14:paraId="3E5BF04A" w14:textId="61038596" w:rsidR="0095736F" w:rsidRPr="000D0107" w:rsidRDefault="0095736F" w:rsidP="00C41B20">
      <w:pPr>
        <w:pStyle w:val="Heading4"/>
      </w:pPr>
      <w:r w:rsidRPr="000D0107">
        <w:t>Floors above unheated [exterior spaces] [and] [crawl spaces].</w:t>
      </w:r>
    </w:p>
    <w:p w14:paraId="681E2C8F" w14:textId="37D6C2F8" w:rsidR="0095736F" w:rsidRPr="000D0107" w:rsidRDefault="0095736F" w:rsidP="00C41B20">
      <w:pPr>
        <w:pStyle w:val="Heading4"/>
      </w:pPr>
      <w:r w:rsidRPr="000D0107">
        <w:t>Ventilated roof spaces (or attics) above flat or sloped ceilings.</w:t>
      </w:r>
    </w:p>
    <w:p w14:paraId="68A05671" w14:textId="0D131B13" w:rsidR="0095736F" w:rsidRPr="000D0107" w:rsidRDefault="0095736F" w:rsidP="00C41B20">
      <w:pPr>
        <w:pStyle w:val="Heading4"/>
      </w:pPr>
      <w:r w:rsidRPr="000D0107">
        <w:t>[Steel stud framed] [Wood stud framed] roof parapets and curbs.</w:t>
      </w:r>
    </w:p>
    <w:p w14:paraId="6A212DDA" w14:textId="44753305" w:rsidR="0095736F" w:rsidRPr="000D0107" w:rsidRDefault="0095736F" w:rsidP="00C41B20">
      <w:pPr>
        <w:pStyle w:val="Heading4"/>
      </w:pPr>
      <w:r w:rsidRPr="000D0107">
        <w:t>Cathedral ceilings.</w:t>
      </w:r>
    </w:p>
    <w:p w14:paraId="15E8E741" w14:textId="47534062" w:rsidR="0095736F" w:rsidRPr="000D0107" w:rsidRDefault="0095736F" w:rsidP="00C41B20">
      <w:pPr>
        <w:pStyle w:val="Heading4"/>
      </w:pPr>
      <w:r w:rsidRPr="000D0107">
        <w:t>[Steel stud framed] [Wood stud framed] interior partitions separating heated spaces from [unheated] [refrigerated] spaces.</w:t>
      </w:r>
    </w:p>
    <w:p w14:paraId="4723677E" w14:textId="5FD9D833" w:rsidR="0095736F" w:rsidRPr="000D0107" w:rsidRDefault="0095736F" w:rsidP="00C41B20">
      <w:pPr>
        <w:pStyle w:val="Heading2"/>
      </w:pPr>
      <w:r w:rsidRPr="000D0107">
        <w:t>RELATED SECTIONS</w:t>
      </w:r>
    </w:p>
    <w:p w14:paraId="344622B8" w14:textId="77777777" w:rsidR="0095736F" w:rsidRPr="000643B7" w:rsidRDefault="0095736F" w:rsidP="00C41B20">
      <w:pPr>
        <w:pStyle w:val="SpecNote"/>
        <w:rPr>
          <w:vanish/>
        </w:rPr>
      </w:pPr>
      <w:r w:rsidRPr="000643B7">
        <w:rPr>
          <w:vanish/>
        </w:rPr>
        <w:t>SPEC NOTE: Select the appropriate Section or Sections directly pertaining to the following associated items.</w:t>
      </w:r>
    </w:p>
    <w:p w14:paraId="254044D5" w14:textId="43480C3F" w:rsidR="0095736F" w:rsidRPr="000D0107" w:rsidRDefault="0095736F" w:rsidP="00C41B20">
      <w:pPr>
        <w:pStyle w:val="Heading3"/>
      </w:pPr>
      <w:r w:rsidRPr="000D0107">
        <w:t>Section [07 21 13.13 – Polystyrene Board Thermal Insulation]</w:t>
      </w:r>
    </w:p>
    <w:p w14:paraId="2D9D5A20" w14:textId="1E559CE6" w:rsidR="0095736F" w:rsidRPr="000D0107" w:rsidRDefault="00C41B20" w:rsidP="00C41B20">
      <w:pPr>
        <w:pStyle w:val="Heading3"/>
      </w:pPr>
      <w:r w:rsidRPr="000D0107" w:rsidDel="00C41B20">
        <w:t xml:space="preserve"> </w:t>
      </w:r>
      <w:r w:rsidR="0095736F" w:rsidRPr="000D0107">
        <w:t xml:space="preserve">Section [07 21 16 – </w:t>
      </w:r>
      <w:r w:rsidR="00792E77">
        <w:t>Blanket</w:t>
      </w:r>
      <w:r w:rsidR="0095736F" w:rsidRPr="000D0107">
        <w:t xml:space="preserve"> Insulation]</w:t>
      </w:r>
    </w:p>
    <w:p w14:paraId="089757B1" w14:textId="3A5BEBB9" w:rsidR="0095736F" w:rsidRPr="000D0107" w:rsidRDefault="00C41B20" w:rsidP="00C41B20">
      <w:pPr>
        <w:pStyle w:val="Heading3"/>
      </w:pPr>
      <w:r w:rsidRPr="000D0107" w:rsidDel="00C41B20">
        <w:t xml:space="preserve"> </w:t>
      </w:r>
      <w:r w:rsidR="0095736F" w:rsidRPr="000D0107">
        <w:t>Section [07 26 00 – Vapour Retarders]</w:t>
      </w:r>
    </w:p>
    <w:p w14:paraId="310BE184" w14:textId="5570EEEE" w:rsidR="0095736F" w:rsidRPr="000D0107" w:rsidRDefault="0095736F" w:rsidP="00C41B20">
      <w:pPr>
        <w:pStyle w:val="Heading3"/>
      </w:pPr>
      <w:r w:rsidRPr="000D0107">
        <w:t xml:space="preserve">Section [07 22 16 – Roof </w:t>
      </w:r>
      <w:r w:rsidR="00792E77">
        <w:t>Board I</w:t>
      </w:r>
      <w:r w:rsidRPr="000D0107">
        <w:t>nsulation]</w:t>
      </w:r>
    </w:p>
    <w:p w14:paraId="2FD751FB" w14:textId="3AE43D47" w:rsidR="0095736F" w:rsidRPr="000D0107" w:rsidRDefault="00C41B20" w:rsidP="00C41B20">
      <w:pPr>
        <w:pStyle w:val="Heading3"/>
      </w:pPr>
      <w:r w:rsidRPr="000D0107" w:rsidDel="00C41B20">
        <w:t xml:space="preserve"> </w:t>
      </w:r>
      <w:r w:rsidR="0095736F" w:rsidRPr="000D0107">
        <w:t>Section [07 27 23 –</w:t>
      </w:r>
      <w:r w:rsidR="00792E77">
        <w:t xml:space="preserve"> </w:t>
      </w:r>
      <w:r w:rsidR="0095736F" w:rsidRPr="000D0107">
        <w:t xml:space="preserve">Board </w:t>
      </w:r>
      <w:r w:rsidR="00792E77">
        <w:t xml:space="preserve">Product </w:t>
      </w:r>
      <w:r w:rsidR="0095736F" w:rsidRPr="000D0107">
        <w:t>Air Barrier</w:t>
      </w:r>
      <w:r w:rsidR="00792E77">
        <w:t>s</w:t>
      </w:r>
      <w:r w:rsidR="0095736F" w:rsidRPr="000D0107">
        <w:t>]</w:t>
      </w:r>
    </w:p>
    <w:p w14:paraId="7270D988" w14:textId="3B9A4691" w:rsidR="0095736F" w:rsidRPr="000D0107" w:rsidRDefault="00C41B20" w:rsidP="00C41B20">
      <w:pPr>
        <w:pStyle w:val="Heading3"/>
      </w:pPr>
      <w:r w:rsidRPr="000D0107" w:rsidDel="00C41B20">
        <w:t xml:space="preserve"> </w:t>
      </w:r>
      <w:r w:rsidR="0095736F" w:rsidRPr="000D0107">
        <w:t>Section [09 81 16</w:t>
      </w:r>
      <w:r w:rsidR="00792E77">
        <w:t xml:space="preserve"> </w:t>
      </w:r>
      <w:r w:rsidR="0095736F" w:rsidRPr="000D0107">
        <w:t>–</w:t>
      </w:r>
      <w:r w:rsidR="00792E77">
        <w:t xml:space="preserve"> </w:t>
      </w:r>
      <w:r w:rsidR="0095736F" w:rsidRPr="000D0107">
        <w:t xml:space="preserve">Acoustic </w:t>
      </w:r>
      <w:r w:rsidR="00792E77">
        <w:t xml:space="preserve">Blanket </w:t>
      </w:r>
      <w:r w:rsidR="0095736F" w:rsidRPr="000D0107">
        <w:t>Insulation]</w:t>
      </w:r>
    </w:p>
    <w:p w14:paraId="2FC24326" w14:textId="037C66A3" w:rsidR="0095736F" w:rsidRPr="000D0107" w:rsidRDefault="0095736F" w:rsidP="00C41B20">
      <w:pPr>
        <w:pStyle w:val="Heading2"/>
      </w:pPr>
      <w:r w:rsidRPr="000D0107">
        <w:t>REFERENCES</w:t>
      </w:r>
    </w:p>
    <w:p w14:paraId="4A96CDAA" w14:textId="77777777" w:rsidR="0095736F" w:rsidRPr="000643B7" w:rsidRDefault="0095736F" w:rsidP="00C41B20">
      <w:pPr>
        <w:pStyle w:val="SpecNote"/>
        <w:rPr>
          <w:vanish/>
        </w:rPr>
      </w:pPr>
      <w:r w:rsidRPr="000643B7">
        <w:rPr>
          <w:vanish/>
        </w:rPr>
        <w:t>SPEC NOTE: Edit list to suit standards specified in project specification.</w:t>
      </w:r>
    </w:p>
    <w:p w14:paraId="0CA7141C" w14:textId="670AE8B7" w:rsidR="0095736F" w:rsidRPr="000D0107" w:rsidRDefault="00D24B7A" w:rsidP="00C41B20">
      <w:pPr>
        <w:pStyle w:val="Heading3"/>
      </w:pPr>
      <w:r>
        <w:t>’</w:t>
      </w:r>
      <w:r w:rsidR="0095736F" w:rsidRPr="000D0107">
        <w:t>American Society for Testing and Materials International, (ASTM):</w:t>
      </w:r>
    </w:p>
    <w:p w14:paraId="00BB1C3E" w14:textId="2C7F3D75" w:rsidR="0095736F" w:rsidRPr="000D0107" w:rsidRDefault="0095736F" w:rsidP="00C41B20">
      <w:pPr>
        <w:pStyle w:val="Heading4"/>
      </w:pPr>
      <w:r w:rsidRPr="000D0107">
        <w:t>ASTM C518</w:t>
      </w:r>
      <w:r w:rsidR="008B2DB7">
        <w:t>:</w:t>
      </w:r>
      <w:r w:rsidR="00234895">
        <w:t>2021</w:t>
      </w:r>
      <w:r w:rsidRPr="000D0107">
        <w:t>, Standard Test Method for Steady-State Thermal Transmission Properties by Means of the Heat Flow Meter Apparatus</w:t>
      </w:r>
    </w:p>
    <w:p w14:paraId="253719A1" w14:textId="6EF97C4A" w:rsidR="0095736F" w:rsidRPr="000D0107" w:rsidRDefault="0095736F" w:rsidP="00C41B20">
      <w:pPr>
        <w:pStyle w:val="Heading4"/>
      </w:pPr>
      <w:r w:rsidRPr="000D0107">
        <w:t>ASTM C553</w:t>
      </w:r>
      <w:r w:rsidR="008B2DB7">
        <w:t>:2013(2019)</w:t>
      </w:r>
      <w:r w:rsidRPr="000D0107">
        <w:t xml:space="preserve">, Specification for Mineral (Glass) </w:t>
      </w:r>
      <w:bookmarkStart w:id="1" w:name="OLE_LINK1"/>
      <w:r w:rsidRPr="000D0107">
        <w:t xml:space="preserve">Fiber </w:t>
      </w:r>
      <w:bookmarkEnd w:id="1"/>
      <w:r w:rsidRPr="000D0107">
        <w:t>Blanket Thermal Insulation for Commercial and Industrial Applications</w:t>
      </w:r>
    </w:p>
    <w:p w14:paraId="7F0D3143" w14:textId="1D8F96B9" w:rsidR="0095736F" w:rsidRPr="000D0107" w:rsidRDefault="0095736F" w:rsidP="00C41B20">
      <w:pPr>
        <w:pStyle w:val="Heading4"/>
      </w:pPr>
      <w:r w:rsidRPr="000D0107">
        <w:t>ASTM C1320</w:t>
      </w:r>
      <w:r w:rsidR="008B2DB7">
        <w:t>:2020</w:t>
      </w:r>
      <w:r w:rsidRPr="000D0107">
        <w:t>, Standard Practice for Installation of Mineral Fiber Batt and Blanket Thermal Insulation for Light Frame Construction</w:t>
      </w:r>
    </w:p>
    <w:p w14:paraId="3827D572" w14:textId="31FB9EF4" w:rsidR="0095736F" w:rsidRPr="00C80A2F" w:rsidRDefault="0095736F" w:rsidP="00C41B20">
      <w:pPr>
        <w:pStyle w:val="Heading4"/>
      </w:pPr>
      <w:r w:rsidRPr="000D0107">
        <w:rPr>
          <w:color w:val="000000"/>
        </w:rPr>
        <w:t>ASTM C1338</w:t>
      </w:r>
      <w:r w:rsidR="008B2DB7">
        <w:rPr>
          <w:color w:val="000000"/>
        </w:rPr>
        <w:t>:2019</w:t>
      </w:r>
      <w:r w:rsidRPr="000D0107">
        <w:rPr>
          <w:color w:val="000000"/>
        </w:rPr>
        <w:t>, Standard Test Method for Determining Fungi Resistance of Insulation materials and Facings</w:t>
      </w:r>
    </w:p>
    <w:p w14:paraId="135D28E7" w14:textId="77777777" w:rsidR="00F34CC4" w:rsidRPr="005334CA" w:rsidRDefault="00F34CC4" w:rsidP="00F34CC4">
      <w:pPr>
        <w:pStyle w:val="Heading4"/>
        <w:rPr>
          <w:lang w:val="en-US"/>
        </w:rPr>
      </w:pPr>
      <w:r w:rsidRPr="00C53646">
        <w:lastRenderedPageBreak/>
        <w:t>ASTM C1617-24 - Standard Test Method for Quantitative Accelerated Laboratory Evaluation of Extraction Solutions Containing Ions Leached from Thermal Insulation on Aqueous Corrosion of Carbon Steel.</w:t>
      </w:r>
    </w:p>
    <w:p w14:paraId="72E5031C" w14:textId="77777777" w:rsidR="00F34CC4" w:rsidRPr="000D0107" w:rsidRDefault="00F34CC4" w:rsidP="00C80A2F">
      <w:pPr>
        <w:pStyle w:val="Heading4"/>
        <w:numPr>
          <w:ilvl w:val="0"/>
          <w:numId w:val="0"/>
        </w:numPr>
        <w:ind w:left="2160" w:hanging="720"/>
      </w:pPr>
    </w:p>
    <w:p w14:paraId="4F42B2F1" w14:textId="026667C1" w:rsidR="0095736F" w:rsidRPr="000D0107" w:rsidRDefault="0095736F" w:rsidP="00C41B20">
      <w:pPr>
        <w:pStyle w:val="Heading3"/>
      </w:pPr>
      <w:r w:rsidRPr="000D0107">
        <w:t>Canadian Standards Association (CSA / CSA International):</w:t>
      </w:r>
    </w:p>
    <w:p w14:paraId="4CD7ADAD" w14:textId="44967ACA" w:rsidR="0095736F" w:rsidRPr="000D0107" w:rsidRDefault="0095736F" w:rsidP="00C41B20">
      <w:pPr>
        <w:pStyle w:val="Heading4"/>
        <w:rPr>
          <w:color w:val="000000"/>
        </w:rPr>
      </w:pPr>
      <w:r w:rsidRPr="000D0107">
        <w:rPr>
          <w:color w:val="000000"/>
        </w:rPr>
        <w:t>CSA B111</w:t>
      </w:r>
      <w:r w:rsidR="008B2DB7">
        <w:rPr>
          <w:color w:val="000000"/>
        </w:rPr>
        <w:t>:1974(R2003)</w:t>
      </w:r>
      <w:r w:rsidRPr="000D0107">
        <w:rPr>
          <w:color w:val="000000"/>
        </w:rPr>
        <w:t xml:space="preserve">, </w:t>
      </w:r>
      <w:r w:rsidRPr="000D0107">
        <w:t>Wire Nails, Spikes and Staples</w:t>
      </w:r>
    </w:p>
    <w:p w14:paraId="071658D2" w14:textId="2112F6C2" w:rsidR="00AF2D1A" w:rsidRPr="00AF2D1A" w:rsidRDefault="0095736F" w:rsidP="00AF2D1A">
      <w:pPr>
        <w:pStyle w:val="Heading4"/>
      </w:pPr>
      <w:r w:rsidRPr="00AF2D1A">
        <w:t>CSA</w:t>
      </w:r>
      <w:r w:rsidR="00234895">
        <w:t xml:space="preserve"> </w:t>
      </w:r>
      <w:r w:rsidRPr="00AF2D1A">
        <w:t>B149.1</w:t>
      </w:r>
      <w:r w:rsidR="00AF2D1A" w:rsidRPr="00A74E04">
        <w:t>:2020</w:t>
      </w:r>
      <w:r w:rsidRPr="00AF2D1A">
        <w:t xml:space="preserve">, </w:t>
      </w:r>
      <w:r w:rsidR="00AF2D1A" w:rsidRPr="00AF2D1A">
        <w:t xml:space="preserve">Natural </w:t>
      </w:r>
      <w:r w:rsidR="00AF2D1A">
        <w:t>G</w:t>
      </w:r>
      <w:r w:rsidR="00AF2D1A" w:rsidRPr="00AF2D1A">
        <w:t xml:space="preserve">as and </w:t>
      </w:r>
      <w:r w:rsidR="00AF2D1A">
        <w:t>P</w:t>
      </w:r>
      <w:r w:rsidR="00AF2D1A" w:rsidRPr="00AF2D1A">
        <w:t xml:space="preserve">ropane </w:t>
      </w:r>
      <w:r w:rsidR="00AF2D1A">
        <w:t>I</w:t>
      </w:r>
      <w:r w:rsidR="00AF2D1A" w:rsidRPr="00AF2D1A">
        <w:t xml:space="preserve">nstallation </w:t>
      </w:r>
      <w:r w:rsidR="00AF2D1A">
        <w:t>C</w:t>
      </w:r>
      <w:r w:rsidR="00AF2D1A" w:rsidRPr="00AF2D1A">
        <w:t>ode</w:t>
      </w:r>
      <w:r w:rsidR="00AF2D1A" w:rsidRPr="00A74E04" w:rsidDel="00AF2D1A">
        <w:t xml:space="preserve"> </w:t>
      </w:r>
    </w:p>
    <w:p w14:paraId="7E790DFF" w14:textId="147F5ACF" w:rsidR="0095736F" w:rsidRPr="000D0107" w:rsidRDefault="0095736F" w:rsidP="00AF2D1A">
      <w:pPr>
        <w:pStyle w:val="Heading4"/>
      </w:pPr>
      <w:r w:rsidRPr="000D0107">
        <w:t>CSA</w:t>
      </w:r>
      <w:r w:rsidR="00234895">
        <w:t xml:space="preserve"> </w:t>
      </w:r>
      <w:r w:rsidRPr="000D0107">
        <w:t>B149.2</w:t>
      </w:r>
      <w:r w:rsidR="008B2DB7">
        <w:t>:2020</w:t>
      </w:r>
      <w:r w:rsidRPr="000D0107">
        <w:t>, Propane Storage and Handling Code</w:t>
      </w:r>
    </w:p>
    <w:p w14:paraId="71B2982A" w14:textId="288EB103" w:rsidR="00234895" w:rsidRPr="000D0107" w:rsidRDefault="00234895" w:rsidP="00234895">
      <w:pPr>
        <w:pStyle w:val="Heading3"/>
      </w:pPr>
      <w:r w:rsidRPr="000D0107">
        <w:t>Underwriters</w:t>
      </w:r>
      <w:r w:rsidR="00D24B7A">
        <w:t>’</w:t>
      </w:r>
      <w:r w:rsidRPr="000D0107">
        <w:t xml:space="preserve"> Laboratories of Canada (ULC):</w:t>
      </w:r>
    </w:p>
    <w:p w14:paraId="6B84882E" w14:textId="77777777" w:rsidR="00234895" w:rsidRPr="000D0107" w:rsidRDefault="00234895" w:rsidP="00234895">
      <w:pPr>
        <w:pStyle w:val="Heading4"/>
      </w:pPr>
      <w:r w:rsidRPr="00B600E2">
        <w:t>CAN</w:t>
      </w:r>
      <w:r>
        <w:t>/</w:t>
      </w:r>
      <w:r w:rsidRPr="00B600E2">
        <w:t>ULC-S102</w:t>
      </w:r>
      <w:r>
        <w:t>:</w:t>
      </w:r>
      <w:r w:rsidRPr="00B600E2">
        <w:t>2018-REV1</w:t>
      </w:r>
      <w:r w:rsidRPr="000D0107">
        <w:t>, Standard Method of Test for Surface Burning Characteristics of Building Materials and Assemblies</w:t>
      </w:r>
    </w:p>
    <w:p w14:paraId="56692F8A" w14:textId="77777777" w:rsidR="00234895" w:rsidRPr="000D0107" w:rsidRDefault="00234895" w:rsidP="00234895">
      <w:pPr>
        <w:pStyle w:val="Heading4"/>
      </w:pPr>
      <w:r w:rsidRPr="00B600E2">
        <w:t>CAN</w:t>
      </w:r>
      <w:r>
        <w:t>/</w:t>
      </w:r>
      <w:r w:rsidRPr="00B600E2">
        <w:t>ULC-S102.2</w:t>
      </w:r>
      <w:r>
        <w:t>:</w:t>
      </w:r>
      <w:r w:rsidRPr="00B600E2">
        <w:t>2018-REV1</w:t>
      </w:r>
      <w:r w:rsidRPr="000D0107">
        <w:t>, Standard Method of Test for Surface Burning Characteristics of Flooring, Floor Coverings and Miscellaneous Materials and Assemblies</w:t>
      </w:r>
    </w:p>
    <w:p w14:paraId="1C51B174" w14:textId="77777777" w:rsidR="00234895" w:rsidRDefault="00234895" w:rsidP="00234895">
      <w:pPr>
        <w:pStyle w:val="Heading4"/>
      </w:pPr>
      <w:r w:rsidRPr="000D0107">
        <w:t>CAN</w:t>
      </w:r>
      <w:r>
        <w:t>/ULC-</w:t>
      </w:r>
      <w:r w:rsidRPr="000D0107">
        <w:t>S114</w:t>
      </w:r>
      <w:r>
        <w:t>:2018</w:t>
      </w:r>
      <w:r w:rsidRPr="000D0107">
        <w:t>, Standard Method of Test for Determination of Non-Combustibility in Building Materials</w:t>
      </w:r>
    </w:p>
    <w:p w14:paraId="05116D56" w14:textId="12A98605" w:rsidR="00234895" w:rsidRPr="000D0107" w:rsidRDefault="00234895" w:rsidP="00234895">
      <w:pPr>
        <w:pStyle w:val="Heading4"/>
      </w:pPr>
      <w:r>
        <w:t xml:space="preserve">CAN/ULC S129:2015, </w:t>
      </w:r>
      <w:r w:rsidRPr="00A16B25">
        <w:t xml:space="preserve">Standard Method </w:t>
      </w:r>
      <w:r>
        <w:t>o</w:t>
      </w:r>
      <w:r w:rsidRPr="00A16B25">
        <w:t xml:space="preserve">f Test </w:t>
      </w:r>
      <w:proofErr w:type="gramStart"/>
      <w:r w:rsidRPr="00A16B25">
        <w:t>For</w:t>
      </w:r>
      <w:proofErr w:type="gramEnd"/>
      <w:r w:rsidRPr="00A16B25">
        <w:t xml:space="preserve"> Smoulder Resistance </w:t>
      </w:r>
      <w:r>
        <w:t>o</w:t>
      </w:r>
      <w:r w:rsidRPr="00A16B25">
        <w:t>f Insulation (Basket Method)</w:t>
      </w:r>
    </w:p>
    <w:p w14:paraId="089C2695" w14:textId="3166420F" w:rsidR="00234895" w:rsidRPr="000D0107" w:rsidRDefault="00234895" w:rsidP="00234895">
      <w:pPr>
        <w:pStyle w:val="Heading4"/>
      </w:pPr>
      <w:r w:rsidRPr="000D0107">
        <w:t>CAN/ULC-S604</w:t>
      </w:r>
      <w:r>
        <w:t>:2022</w:t>
      </w:r>
      <w:r w:rsidRPr="000D0107">
        <w:t xml:space="preserve">, </w:t>
      </w:r>
      <w:r w:rsidRPr="008B2DB7">
        <w:t>Standard for Factory-Built Type A Chimneys</w:t>
      </w:r>
    </w:p>
    <w:p w14:paraId="6980C74B" w14:textId="07EF1831" w:rsidR="00234895" w:rsidRPr="000D0107" w:rsidRDefault="00234895" w:rsidP="00234895">
      <w:pPr>
        <w:pStyle w:val="Heading4"/>
      </w:pPr>
      <w:r w:rsidRPr="00792E77">
        <w:t>CAN/ULC-S702.1:</w:t>
      </w:r>
      <w:r>
        <w:t>2021</w:t>
      </w:r>
      <w:r w:rsidRPr="000D0107">
        <w:t xml:space="preserve">, </w:t>
      </w:r>
      <w:r w:rsidRPr="00792E77">
        <w:t>Standard for Mineral Fibre Thermal Insulation for Buildings, Part 1: Material Specification</w:t>
      </w:r>
      <w:r w:rsidRPr="000D0107">
        <w:t>.</w:t>
      </w:r>
    </w:p>
    <w:p w14:paraId="0E1B7C68" w14:textId="290E8C4B" w:rsidR="0095736F" w:rsidRPr="000D0107" w:rsidRDefault="0095736F" w:rsidP="00C41B20">
      <w:pPr>
        <w:pStyle w:val="Heading2"/>
      </w:pPr>
      <w:r w:rsidRPr="000D0107">
        <w:t>SUBMITTALS</w:t>
      </w:r>
    </w:p>
    <w:p w14:paraId="6D8C1327" w14:textId="7F9C5DED" w:rsidR="0096202A" w:rsidRPr="000643B7" w:rsidRDefault="0095736F" w:rsidP="002A4F99">
      <w:pPr>
        <w:pStyle w:val="SpecNote"/>
        <w:rPr>
          <w:vanish/>
        </w:rPr>
      </w:pPr>
      <w:r w:rsidRPr="000643B7">
        <w:rPr>
          <w:vanish/>
        </w:rPr>
        <w:t xml:space="preserve">Submit product data in accordance with Section [01 33 00 </w:t>
      </w:r>
      <w:r w:rsidR="00D24B7A" w:rsidRPr="00852681">
        <w:rPr>
          <w:vanish/>
        </w:rPr>
        <w:t>–</w:t>
      </w:r>
      <w:r w:rsidRPr="00852681">
        <w:rPr>
          <w:vanish/>
        </w:rPr>
        <w:t xml:space="preserve"> </w:t>
      </w:r>
      <w:r w:rsidRPr="000643B7">
        <w:rPr>
          <w:vanish/>
        </w:rPr>
        <w:t>Submittal Procedures] [</w:t>
      </w:r>
      <w:bookmarkStart w:id="2" w:name="_Hlk84001129"/>
      <w:r w:rsidR="0096202A" w:rsidRPr="000643B7">
        <w:rPr>
          <w:vanish/>
        </w:rPr>
        <w:t>01 35 63 – Sustainability Certification Project Requirements</w:t>
      </w:r>
      <w:bookmarkEnd w:id="2"/>
      <w:r w:rsidRPr="000643B7">
        <w:rPr>
          <w:vanish/>
        </w:rPr>
        <w:t>].</w:t>
      </w:r>
      <w:r w:rsidR="0096202A" w:rsidRPr="000643B7">
        <w:rPr>
          <w:vanish/>
        </w:rPr>
        <w:t xml:space="preserve">The CCMC listing is a means to verify code compliance acceptability for federal projects and is administered by the National Research Council (NRC) of Canada / Institute for Research in Construction (IRC) </w:t>
      </w:r>
      <w:r w:rsidR="00D24B7A" w:rsidRPr="00852681">
        <w:rPr>
          <w:vanish/>
        </w:rPr>
        <w:t>–</w:t>
      </w:r>
      <w:r w:rsidR="0096202A" w:rsidRPr="00852681">
        <w:rPr>
          <w:vanish/>
        </w:rPr>
        <w:t xml:space="preserve"> </w:t>
      </w:r>
      <w:r w:rsidR="0096202A" w:rsidRPr="000643B7">
        <w:rPr>
          <w:vanish/>
        </w:rPr>
        <w:t>Canadian Construction Materials Centre (CCMC). The Owens Corning blanket insulation is CCMC Product Listing Number 05650-L.</w:t>
      </w:r>
    </w:p>
    <w:p w14:paraId="676D4C8B" w14:textId="1CC12116" w:rsidR="0095736F" w:rsidRPr="000D0107" w:rsidRDefault="0095736F" w:rsidP="00C41B20">
      <w:pPr>
        <w:pStyle w:val="Heading3"/>
      </w:pPr>
      <w:r w:rsidRPr="000D0107">
        <w:t>Submit proof of manufacturer</w:t>
      </w:r>
      <w:r w:rsidR="00D24B7A">
        <w:t>’</w:t>
      </w:r>
      <w:r w:rsidRPr="000D0107">
        <w:t>s CCMC Listing and Listing number to [Engineer] [Consultant].</w:t>
      </w:r>
    </w:p>
    <w:p w14:paraId="10B4AFCE" w14:textId="48E90A22" w:rsidR="0095736F" w:rsidRPr="00C41B20" w:rsidRDefault="0095736F" w:rsidP="00C41B20">
      <w:pPr>
        <w:pStyle w:val="Heading3"/>
      </w:pPr>
      <w:r w:rsidRPr="00C41B20">
        <w:t xml:space="preserve">Submit environmental certificates issued by the independent agencies listed </w:t>
      </w:r>
      <w:r w:rsidR="0096202A">
        <w:t xml:space="preserve">under </w:t>
      </w:r>
      <w:r w:rsidRPr="00C41B20">
        <w:t>QUALITY ASSURANCE and the evaluation of the contribution of the product[s] towards obtaining LEED® Canada NC and CS credits.</w:t>
      </w:r>
    </w:p>
    <w:p w14:paraId="31D7F9D0" w14:textId="0618FAC8" w:rsidR="0096202A" w:rsidRPr="0059498A" w:rsidRDefault="0096202A" w:rsidP="002A4F99">
      <w:pPr>
        <w:pStyle w:val="SpecNote"/>
        <w:rPr>
          <w:vanish/>
        </w:rPr>
      </w:pPr>
      <w:bookmarkStart w:id="3" w:name="_Hlk84001381"/>
      <w:r w:rsidRPr="0059498A">
        <w:rPr>
          <w:vanish/>
        </w:rPr>
        <w:t xml:space="preserve">Visit </w:t>
      </w:r>
      <w:hyperlink r:id="rId8" w:history="1">
        <w:r w:rsidRPr="0059498A">
          <w:rPr>
            <w:rStyle w:val="Hyperlink"/>
            <w:vanish/>
          </w:rPr>
          <w:t>www.owenscorning.ca</w:t>
        </w:r>
      </w:hyperlink>
      <w:r w:rsidRPr="0059498A">
        <w:rPr>
          <w:vanish/>
        </w:rPr>
        <w:t xml:space="preserve"> for a current copy of the Safety Data Sheet (</w:t>
      </w:r>
      <w:r w:rsidR="00323A33" w:rsidRPr="0059498A">
        <w:rPr>
          <w:vanish/>
        </w:rPr>
        <w:t>SDS/</w:t>
      </w:r>
      <w:r w:rsidRPr="0059498A">
        <w:rPr>
          <w:vanish/>
        </w:rPr>
        <w:t xml:space="preserve">MSDS) for Low Density Fiber Glass Insulation </w:t>
      </w:r>
      <w:r w:rsidR="00D24B7A" w:rsidRPr="0059498A">
        <w:rPr>
          <w:vanish/>
        </w:rPr>
        <w:t>–</w:t>
      </w:r>
      <w:r w:rsidRPr="0059498A">
        <w:rPr>
          <w:vanish/>
        </w:rPr>
        <w:t xml:space="preserve"> unfaced.</w:t>
      </w:r>
    </w:p>
    <w:bookmarkEnd w:id="3"/>
    <w:p w14:paraId="061F1A70" w14:textId="36CD68AD" w:rsidR="0095736F" w:rsidRDefault="0095736F" w:rsidP="00C41B20">
      <w:pPr>
        <w:pStyle w:val="Heading3"/>
      </w:pPr>
      <w:r w:rsidRPr="000D0107">
        <w:t>Submit WHMIS SDS – Safety Data Sheets in accordance with Section [</w:t>
      </w:r>
      <w:bookmarkStart w:id="4" w:name="_Hlk84001250"/>
      <w:r w:rsidR="00F4218B" w:rsidRPr="00F4218B">
        <w:t xml:space="preserve">01 35 63 – Sustainability Certification Project </w:t>
      </w:r>
      <w:proofErr w:type="gramStart"/>
      <w:r w:rsidR="00F4218B" w:rsidRPr="00F4218B">
        <w:t>Requirements</w:t>
      </w:r>
      <w:r w:rsidR="00F4218B" w:rsidRPr="00F4218B" w:rsidDel="00F4218B">
        <w:t xml:space="preserve"> </w:t>
      </w:r>
      <w:bookmarkEnd w:id="4"/>
      <w:r w:rsidRPr="000D0107">
        <w:t>]</w:t>
      </w:r>
      <w:proofErr w:type="gramEnd"/>
      <w:r w:rsidRPr="000D0107">
        <w:t>. Indicate VOC content.</w:t>
      </w:r>
    </w:p>
    <w:p w14:paraId="6B5428FE" w14:textId="77777777" w:rsidR="00234895" w:rsidRPr="00234895" w:rsidRDefault="00234895" w:rsidP="000643B7">
      <w:pPr>
        <w:pStyle w:val="Heading3"/>
        <w:rPr>
          <w:lang w:val="en-US"/>
        </w:rPr>
      </w:pPr>
      <w:r w:rsidRPr="00234895">
        <w:rPr>
          <w:lang w:val="en-US"/>
        </w:rPr>
        <w:t>Submit product specific certified Type 3 UL Environmental Product Declaration (EPD).</w:t>
      </w:r>
    </w:p>
    <w:p w14:paraId="7D6D2E58" w14:textId="588315C4" w:rsidR="0095736F" w:rsidRPr="000D0107" w:rsidRDefault="00234895" w:rsidP="00C41B20">
      <w:pPr>
        <w:pStyle w:val="Heading3"/>
      </w:pPr>
      <w:r>
        <w:t xml:space="preserve">Samples: </w:t>
      </w:r>
      <w:r w:rsidR="0095736F" w:rsidRPr="000D0107">
        <w:t xml:space="preserve">Submit one [two] sample[s] in accordance with Section [01 33 00 </w:t>
      </w:r>
      <w:r w:rsidR="00D24B7A">
        <w:t>–</w:t>
      </w:r>
      <w:r w:rsidR="0095736F" w:rsidRPr="000D0107">
        <w:t xml:space="preserve"> Submittal Procedures].</w:t>
      </w:r>
    </w:p>
    <w:p w14:paraId="3D0D0740" w14:textId="5CAA85BF" w:rsidR="0095736F" w:rsidRPr="000D0107" w:rsidRDefault="0095736F" w:rsidP="00C41B20">
      <w:pPr>
        <w:pStyle w:val="Heading2"/>
      </w:pPr>
      <w:r w:rsidRPr="000D0107">
        <w:t>QUALITY ASSURANCE</w:t>
      </w:r>
    </w:p>
    <w:p w14:paraId="0DBBEC06" w14:textId="1E78B609" w:rsidR="0095736F" w:rsidRPr="000D0107" w:rsidRDefault="0095736F" w:rsidP="00C41B20">
      <w:pPr>
        <w:pStyle w:val="Heading3"/>
      </w:pPr>
      <w:r w:rsidRPr="000D0107">
        <w:t>Identification:</w:t>
      </w:r>
      <w:r w:rsidR="00F4218B">
        <w:t xml:space="preserve"> Clearly label each </w:t>
      </w:r>
      <w:r w:rsidRPr="000D0107">
        <w:t xml:space="preserve">bag of insulation with the information listed in </w:t>
      </w:r>
      <w:bookmarkStart w:id="5" w:name="_Hlk84001491"/>
      <w:r w:rsidR="00F4218B">
        <w:t>manufacturer’s applicable Product Data Sheet.</w:t>
      </w:r>
      <w:bookmarkEnd w:id="5"/>
    </w:p>
    <w:p w14:paraId="3DC1F7DB" w14:textId="77777777" w:rsidR="006B2033" w:rsidRDefault="006B2033" w:rsidP="000643B7">
      <w:pPr>
        <w:pStyle w:val="Heading3"/>
        <w:rPr>
          <w:lang w:val="en-US"/>
        </w:rPr>
      </w:pPr>
      <w:r>
        <w:rPr>
          <w:lang w:val="en-US"/>
        </w:rPr>
        <w:lastRenderedPageBreak/>
        <w:t>Provide Products listed in:</w:t>
      </w:r>
    </w:p>
    <w:p w14:paraId="554E65A6" w14:textId="77777777" w:rsidR="006B2033" w:rsidRDefault="006B2033" w:rsidP="006B2033">
      <w:pPr>
        <w:pStyle w:val="Heading4"/>
        <w:numPr>
          <w:ilvl w:val="3"/>
          <w:numId w:val="40"/>
        </w:numPr>
      </w:pPr>
      <w:r>
        <w:t xml:space="preserve">Underwriters Laboratories of Canada (ULC): List of Equipment and Materials, Building Materials, </w:t>
      </w:r>
    </w:p>
    <w:p w14:paraId="3B9E6A05" w14:textId="77777777" w:rsidR="006B2033" w:rsidRDefault="006B2033" w:rsidP="006B2033">
      <w:pPr>
        <w:pStyle w:val="Heading4"/>
        <w:numPr>
          <w:ilvl w:val="3"/>
          <w:numId w:val="40"/>
        </w:numPr>
      </w:pPr>
      <w:r>
        <w:t>Underwriters Laboratories of Canada (ULC</w:t>
      </w:r>
      <w:proofErr w:type="gramStart"/>
      <w:r>
        <w:t>) :</w:t>
      </w:r>
      <w:proofErr w:type="gramEnd"/>
      <w:r>
        <w:t xml:space="preserve"> List of Equipment and Materials Fire Resistance.</w:t>
      </w:r>
    </w:p>
    <w:p w14:paraId="47561E0E" w14:textId="77777777" w:rsidR="006B2033" w:rsidRDefault="006B2033" w:rsidP="006B2033">
      <w:pPr>
        <w:pStyle w:val="Heading4"/>
        <w:numPr>
          <w:ilvl w:val="3"/>
          <w:numId w:val="40"/>
        </w:numPr>
      </w:pPr>
      <w:r>
        <w:t>Underwriters Laboratories Inc. (ULI</w:t>
      </w:r>
      <w:proofErr w:type="gramStart"/>
      <w:r>
        <w:t>) :</w:t>
      </w:r>
      <w:proofErr w:type="gramEnd"/>
      <w:r>
        <w:t xml:space="preserve"> Fire Resistance, Volume 1, </w:t>
      </w:r>
    </w:p>
    <w:p w14:paraId="4DCBC990" w14:textId="77777777" w:rsidR="006B2033" w:rsidRPr="0059498A" w:rsidRDefault="006B2033" w:rsidP="006B2033">
      <w:pPr>
        <w:pStyle w:val="SpecNote"/>
        <w:rPr>
          <w:vanish/>
        </w:rPr>
      </w:pPr>
      <w:r w:rsidRPr="0059498A">
        <w:rPr>
          <w:vanish/>
        </w:rPr>
        <w:t>SPEC NOTE: Owens Corning Quietzone insulation has been assessed and listed in CCMC 05650-L, Type 1.</w:t>
      </w:r>
    </w:p>
    <w:p w14:paraId="2C9EF689" w14:textId="77777777" w:rsidR="006B2033" w:rsidRDefault="006B2033" w:rsidP="006B2033">
      <w:pPr>
        <w:pStyle w:val="Heading4"/>
      </w:pPr>
      <w:r>
        <w:t>Canadian Construction Materials Centre (CCMC).</w:t>
      </w:r>
    </w:p>
    <w:p w14:paraId="0B9DD657" w14:textId="10B28B84" w:rsidR="0095736F" w:rsidRPr="000D0107" w:rsidRDefault="0095736F" w:rsidP="006B2033">
      <w:pPr>
        <w:pStyle w:val="Heading3"/>
      </w:pPr>
      <w:r w:rsidRPr="000D0107">
        <w:t>Environmental certification by an independent agency:</w:t>
      </w:r>
    </w:p>
    <w:p w14:paraId="4424B253" w14:textId="77777777" w:rsidR="00DA79F5" w:rsidRDefault="00DA79F5" w:rsidP="00DA79F5">
      <w:pPr>
        <w:pStyle w:val="Heading4"/>
      </w:pPr>
      <w:r>
        <w:t>Environmental Product Declaration (EPD): Third-party verified documentation with the supporting Product Category Rule (PCR) and Life cycle assessment information. Prepared in accordance with ISO 14044 and ISO 14071 and have at least a cradle-to-gate scope.</w:t>
      </w:r>
    </w:p>
    <w:p w14:paraId="4226192A" w14:textId="6BE1CCE5" w:rsidR="00DA79F5" w:rsidRDefault="00DA79F5" w:rsidP="00660D03">
      <w:pPr>
        <w:pStyle w:val="Heading5"/>
      </w:pPr>
      <w:r>
        <w:t>Product-specific Type III EPD -- Products with third-party certification (Type III), including external verification in which the manufacturer is explicitly recognized as the participant by the program operator</w:t>
      </w:r>
      <w:r w:rsidR="00C644CD">
        <w:t xml:space="preserve">, </w:t>
      </w:r>
      <w:r w:rsidR="00C644CD" w:rsidRPr="00C644CD">
        <w:t>identifying the following impact categories (minimum)</w:t>
      </w:r>
      <w:r w:rsidR="00C644CD">
        <w:t>:</w:t>
      </w:r>
    </w:p>
    <w:p w14:paraId="49D0CE29" w14:textId="77777777" w:rsidR="00C644CD" w:rsidRDefault="00C644CD" w:rsidP="00C644CD">
      <w:pPr>
        <w:pStyle w:val="Heading6"/>
      </w:pPr>
      <w:r>
        <w:t>Global Warming Potential (GWP): Submit GWP information in the form of kgCO2e.</w:t>
      </w:r>
    </w:p>
    <w:p w14:paraId="6A81DA20" w14:textId="77777777" w:rsidR="00C644CD" w:rsidRDefault="00C644CD" w:rsidP="00C644CD">
      <w:pPr>
        <w:pStyle w:val="Heading6"/>
      </w:pPr>
      <w:r>
        <w:t>Ozone Depletion Potential (ODP): Submit ODP information in the form of kgCFC-11e.</w:t>
      </w:r>
    </w:p>
    <w:p w14:paraId="1299F8A9" w14:textId="77777777" w:rsidR="00C644CD" w:rsidRDefault="00C644CD" w:rsidP="00C644CD">
      <w:pPr>
        <w:pStyle w:val="Heading6"/>
      </w:pPr>
      <w:r>
        <w:t>Acidification Potential (AP): Submit AP information in the form of kgSO2e.</w:t>
      </w:r>
    </w:p>
    <w:p w14:paraId="37E5289D" w14:textId="77777777" w:rsidR="00C644CD" w:rsidRDefault="00C644CD" w:rsidP="00C644CD">
      <w:pPr>
        <w:pStyle w:val="Heading6"/>
      </w:pPr>
      <w:r>
        <w:t xml:space="preserve">Eutrophication Potential (EP): Submit EP information in the form of </w:t>
      </w:r>
      <w:proofErr w:type="spellStart"/>
      <w:r>
        <w:t>kgN</w:t>
      </w:r>
      <w:proofErr w:type="spellEnd"/>
      <w:r>
        <w:t xml:space="preserve"> eq. or kg PO4e.</w:t>
      </w:r>
    </w:p>
    <w:p w14:paraId="6D53D1DE" w14:textId="77777777" w:rsidR="00C644CD" w:rsidRDefault="00C644CD" w:rsidP="00C644CD">
      <w:pPr>
        <w:pStyle w:val="Heading6"/>
      </w:pPr>
      <w:r>
        <w:t>Photochemical Ozone Creation/Smog Formation Potential (SFP): Submit SFP information in the form of kg NOx or kg O3 eq.</w:t>
      </w:r>
    </w:p>
    <w:p w14:paraId="43A732C0" w14:textId="77777777" w:rsidR="00C644CD" w:rsidRDefault="00C644CD" w:rsidP="00C644CD">
      <w:pPr>
        <w:pStyle w:val="Heading6"/>
      </w:pPr>
      <w:r>
        <w:t>Abiotic depletion potential – Fossil resources (</w:t>
      </w:r>
      <w:proofErr w:type="spellStart"/>
      <w:r>
        <w:t>ADPf</w:t>
      </w:r>
      <w:proofErr w:type="spellEnd"/>
      <w:r>
        <w:t xml:space="preserve">): All </w:t>
      </w:r>
      <w:proofErr w:type="spellStart"/>
      <w:r>
        <w:t>ADPf</w:t>
      </w:r>
      <w:proofErr w:type="spellEnd"/>
      <w:r>
        <w:t xml:space="preserve"> information submitted in the form of MJ. </w:t>
      </w:r>
    </w:p>
    <w:p w14:paraId="13156052" w14:textId="77777777" w:rsidR="00C644CD" w:rsidRDefault="00C644CD" w:rsidP="000643B7">
      <w:pPr>
        <w:pStyle w:val="Heading6"/>
        <w:numPr>
          <w:ilvl w:val="0"/>
          <w:numId w:val="0"/>
        </w:numPr>
        <w:ind w:left="3600"/>
      </w:pPr>
    </w:p>
    <w:p w14:paraId="2679351D" w14:textId="416DCB68" w:rsidR="0095736F" w:rsidRPr="000D0107" w:rsidRDefault="0095736F" w:rsidP="00C41B20">
      <w:pPr>
        <w:pStyle w:val="Heading4"/>
      </w:pPr>
      <w:r w:rsidRPr="000D0107">
        <w:t xml:space="preserve">Submit the </w:t>
      </w:r>
      <w:r w:rsidR="00D24B7A">
        <w:t>“</w:t>
      </w:r>
      <w:r w:rsidRPr="000D0107">
        <w:t>GREENGUARD</w:t>
      </w:r>
      <w:r w:rsidR="00DA79F5">
        <w:t xml:space="preserve"> GOLD</w:t>
      </w:r>
      <w:r w:rsidR="001E2866">
        <w:t xml:space="preserve"> </w:t>
      </w:r>
      <w:r w:rsidRPr="000D0107">
        <w:t>Products Certified</w:t>
      </w:r>
      <w:r w:rsidR="00D24B7A">
        <w:t>”</w:t>
      </w:r>
      <w:r w:rsidRPr="000D0107">
        <w:t xml:space="preserve"> certificate issued by</w:t>
      </w:r>
      <w:r w:rsidR="001E2866">
        <w:t xml:space="preserve"> </w:t>
      </w:r>
      <w:r w:rsidR="00E23EED">
        <w:t xml:space="preserve">Underwriters Laboratories </w:t>
      </w:r>
      <w:r w:rsidRPr="000D0107">
        <w:t xml:space="preserve">certifying that the prescribed glass fibre blanket thermal insulation meets low emission requirements of VOC contained in the tested product; web site: </w:t>
      </w:r>
      <w:hyperlink r:id="rId9" w:history="1">
        <w:r w:rsidR="008E523F" w:rsidRPr="00B66601">
          <w:rPr>
            <w:rStyle w:val="Hyperlink"/>
          </w:rPr>
          <w:t>https://www.owenscorning.com/en-ca/corporate/sustainability/product-sustainability/product-transparency-standards</w:t>
        </w:r>
      </w:hyperlink>
      <w:r w:rsidR="00E23EED">
        <w:t xml:space="preserve"> </w:t>
      </w:r>
    </w:p>
    <w:p w14:paraId="12F761FE" w14:textId="440384FE" w:rsidR="0095736F" w:rsidRPr="000643B7" w:rsidRDefault="0095736F" w:rsidP="00C41B20">
      <w:pPr>
        <w:pStyle w:val="SpecNoteEnv"/>
        <w:rPr>
          <w:vanish/>
        </w:rPr>
      </w:pPr>
      <w:r w:rsidRPr="000643B7">
        <w:rPr>
          <w:vanish/>
        </w:rPr>
        <w:t>SPEC NOTE:</w:t>
      </w:r>
      <w:r w:rsidRPr="000643B7">
        <w:rPr>
          <w:b/>
          <w:bCs/>
          <w:vanish/>
        </w:rPr>
        <w:t xml:space="preserve"> </w:t>
      </w:r>
      <w:r w:rsidRPr="000643B7">
        <w:rPr>
          <w:vanish/>
        </w:rPr>
        <w:t xml:space="preserve">SCS (Scientific Certification Systems) is an independent third-party certification agency; originally, its role was to test for pesticide residues in fresh produce. The Environmental Claims Certification program was initiated by the SCS; this program’s objective is to measure the recycled materials content in manufactured products. When a submitted product meets the various procedures imposed by the program, the SCS issues a “Certificate of Achievement” for a limited duration. This certificate permits designers to confidently choose a manufactured product </w:t>
      </w:r>
      <w:r w:rsidRPr="000643B7">
        <w:rPr>
          <w:vanish/>
          <w:color w:val="339966"/>
        </w:rPr>
        <w:t xml:space="preserve">– </w:t>
      </w:r>
      <w:r w:rsidRPr="000643B7">
        <w:rPr>
          <w:vanish/>
        </w:rPr>
        <w:t xml:space="preserve"> in this case Owens Corning™ PINK</w:t>
      </w:r>
      <w:r w:rsidR="009E164A" w:rsidRPr="000643B7">
        <w:rPr>
          <w:vanish/>
        </w:rPr>
        <w:t xml:space="preserve"> NEXT GEN</w:t>
      </w:r>
      <w:r w:rsidRPr="000643B7">
        <w:rPr>
          <w:vanish/>
        </w:rPr>
        <w:t>™ FIBERGLAS</w:t>
      </w:r>
      <w:r w:rsidRPr="000643B7">
        <w:rPr>
          <w:vanish/>
          <w:vertAlign w:val="superscript"/>
        </w:rPr>
        <w:t>®</w:t>
      </w:r>
      <w:r w:rsidRPr="000643B7">
        <w:rPr>
          <w:vanish/>
        </w:rPr>
        <w:t xml:space="preserve"> Thermal Insulation </w:t>
      </w:r>
      <w:r w:rsidRPr="000643B7">
        <w:rPr>
          <w:vanish/>
          <w:color w:val="339966"/>
        </w:rPr>
        <w:t xml:space="preserve">– </w:t>
      </w:r>
      <w:r w:rsidRPr="000643B7">
        <w:rPr>
          <w:vanish/>
        </w:rPr>
        <w:t xml:space="preserve"> to add to accumulative credits in order to obtain the desired LEED Canada certification.</w:t>
      </w:r>
    </w:p>
    <w:p w14:paraId="3777198D" w14:textId="3E4D0A5D" w:rsidR="0095736F" w:rsidRPr="000D0107" w:rsidRDefault="00C41B20" w:rsidP="00C41B20">
      <w:pPr>
        <w:pStyle w:val="Heading4"/>
      </w:pPr>
      <w:r w:rsidRPr="000D0107" w:rsidDel="00C41B20">
        <w:t xml:space="preserve"> </w:t>
      </w:r>
      <w:r w:rsidR="0095736F" w:rsidRPr="000D0107">
        <w:t xml:space="preserve">Submit the certificate issued by the Scientific Certification Systems (SCS) certifying that the prescribed glass fibre blanket thermal insulation meets the minimum claimed recycled materials content: </w:t>
      </w:r>
      <w:r w:rsidR="00E23EED" w:rsidRPr="00E23EED">
        <w:rPr>
          <w:color w:val="0000FF"/>
          <w:u w:val="single"/>
        </w:rPr>
        <w:t>https://www.owenscorning.com/en-</w:t>
      </w:r>
      <w:r w:rsidR="008E523F">
        <w:rPr>
          <w:color w:val="0000FF"/>
          <w:u w:val="single"/>
        </w:rPr>
        <w:t>ca</w:t>
      </w:r>
      <w:r w:rsidR="00E23EED" w:rsidRPr="00E23EED">
        <w:rPr>
          <w:color w:val="0000FF"/>
          <w:u w:val="single"/>
        </w:rPr>
        <w:t>/corporate/sustainability/product-sustainability/product-transparency-standards</w:t>
      </w:r>
      <w:r w:rsidR="0095736F" w:rsidRPr="000D0107">
        <w:t>.</w:t>
      </w:r>
    </w:p>
    <w:p w14:paraId="6F1C0C9D" w14:textId="084CFB40" w:rsidR="0095736F" w:rsidRPr="000D0107" w:rsidRDefault="008221FB" w:rsidP="00C41B20">
      <w:pPr>
        <w:pStyle w:val="Heading4"/>
      </w:pPr>
      <w:r>
        <w:lastRenderedPageBreak/>
        <w:t>I</w:t>
      </w:r>
      <w:r w:rsidR="0095736F" w:rsidRPr="000D0107">
        <w:t>nclude certificate number, duration of the certification and all restrictions issued by the certification agency for the product, as applicable.</w:t>
      </w:r>
    </w:p>
    <w:p w14:paraId="221CCD6F" w14:textId="77777777" w:rsidR="0095736F" w:rsidRPr="000643B7" w:rsidRDefault="0095736F" w:rsidP="00C41B20">
      <w:pPr>
        <w:pStyle w:val="SpecNoteEnv"/>
        <w:rPr>
          <w:vanish/>
        </w:rPr>
      </w:pPr>
      <w:r w:rsidRPr="000643B7">
        <w:rPr>
          <w:vanish/>
        </w:rPr>
        <w:t>SPEC NOTE: For quite a few years now the Canada Green Building Council (CaGBC) has promoted the application of the LEED Green Building Rating System (LEED Canada NC and CS) in Canada. LEED is the acronym of Leadership in Energy and Environmental Design.</w:t>
      </w:r>
    </w:p>
    <w:p w14:paraId="4601F277" w14:textId="672364AB" w:rsidR="0095736F" w:rsidRPr="000643B7" w:rsidRDefault="0095736F" w:rsidP="0095736F">
      <w:pPr>
        <w:widowControl w:val="0"/>
        <w:tabs>
          <w:tab w:val="left" w:pos="3765"/>
        </w:tabs>
        <w:rPr>
          <w:vanish/>
        </w:rPr>
      </w:pPr>
    </w:p>
    <w:p w14:paraId="53BFA296" w14:textId="5F84EBAC" w:rsidR="0095736F" w:rsidRPr="000643B7" w:rsidRDefault="0095736F" w:rsidP="00C41B20">
      <w:pPr>
        <w:pStyle w:val="SpecNoteEnv"/>
        <w:rPr>
          <w:vanish/>
        </w:rPr>
      </w:pPr>
      <w:r w:rsidRPr="000643B7">
        <w:rPr>
          <w:vanish/>
        </w:rPr>
        <w:t xml:space="preserve">SPEC NOTE: As a design guideline and a third-party certification tool, LEED aims to improve occupant comfort, environmental performance and economical efficiency of buildings by the use of proven and innovative procedures, standards and technologies. It furnishes a definition generally recognized in the industry of what constitutes a “green building”. The LEED  Green Building Rating System comprises a set of explicit performance criteria organized into </w:t>
      </w:r>
      <w:r w:rsidRPr="000643B7">
        <w:rPr>
          <w:vanish/>
          <w:szCs w:val="22"/>
        </w:rPr>
        <w:t xml:space="preserve">seven (7) principal categories: Sustainable Sites, Water Efficiency, Energy and Atmosphere, Materials and Resources, Indoor Environmental Quality. Innovation in Design,  Regional Priority. </w:t>
      </w:r>
    </w:p>
    <w:p w14:paraId="4EA28E1F" w14:textId="77777777" w:rsidR="0095736F" w:rsidRPr="000643B7" w:rsidRDefault="0095736F" w:rsidP="00CA2CCF">
      <w:pPr>
        <w:pStyle w:val="SpecNoteEnv"/>
        <w:rPr>
          <w:vanish/>
        </w:rPr>
      </w:pPr>
      <w:r w:rsidRPr="000643B7">
        <w:rPr>
          <w:vanish/>
        </w:rPr>
        <w:t>For each performance criteria, the LEED Rating System states the fundamental objective and the necessary documentation to be submitted to meet each compulsory condition and to obtain each voluntary “credit”. Projects are awarded one or more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3E093925" w14:textId="53D9DA96" w:rsidR="0095736F" w:rsidRPr="007B7576" w:rsidRDefault="0095736F" w:rsidP="00C41B20">
      <w:pPr>
        <w:pStyle w:val="Heading3"/>
      </w:pPr>
      <w:r w:rsidRPr="007B7576">
        <w:t xml:space="preserve">Contribution of the glass fibre blanket thermal insulation to the </w:t>
      </w:r>
      <w:r w:rsidRPr="007B7576">
        <w:rPr>
          <w:i/>
          <w:iCs/>
        </w:rPr>
        <w:t>LEED</w:t>
      </w:r>
      <w:r w:rsidRPr="007B7576">
        <w:t xml:space="preserve"> certification of the building Project:</w:t>
      </w:r>
    </w:p>
    <w:p w14:paraId="02E212B8" w14:textId="5611DDA9" w:rsidR="0095736F" w:rsidRPr="007B7576" w:rsidRDefault="0095736F" w:rsidP="00C41B20">
      <w:pPr>
        <w:pStyle w:val="Heading4"/>
      </w:pPr>
      <w:r w:rsidRPr="007B7576">
        <w:t>Categories and performance criteria to obtain credits, as established by the Canadian Green Building Council Rating System LEED® CANADA NC and CS:</w:t>
      </w:r>
    </w:p>
    <w:p w14:paraId="35F4C65B" w14:textId="6FA1A887" w:rsidR="0095736F" w:rsidRPr="007B7576" w:rsidRDefault="0095736F" w:rsidP="00C41B20">
      <w:pPr>
        <w:pStyle w:val="Heading5"/>
      </w:pPr>
      <w:r w:rsidRPr="007B7576">
        <w:t>Energy and Atmosphere (EA)</w:t>
      </w:r>
      <w:r w:rsidR="001F5095" w:rsidRPr="007B7576">
        <w:t xml:space="preserve"> - Optimize Energy Performance</w:t>
      </w:r>
      <w:r w:rsidRPr="007B7576">
        <w:t xml:space="preserve">: </w:t>
      </w:r>
      <w:r w:rsidR="001F5095" w:rsidRPr="007B7576">
        <w:t xml:space="preserve">Possible 18 points. </w:t>
      </w:r>
      <w:r w:rsidR="00657E1D" w:rsidRPr="007B7576">
        <w:t xml:space="preserve">A well design building envelope can grant points based on the level of percentage improvement in Energy Cost Metric (1-9 points NC and CS, 1-8 points Schools, 1-10 points Healthcare)  </w:t>
      </w:r>
      <w:r w:rsidRPr="007B7576">
        <w:t>.</w:t>
      </w:r>
    </w:p>
    <w:p w14:paraId="41A4ED2E" w14:textId="1086F420" w:rsidR="00D2028D" w:rsidRPr="007B7576" w:rsidRDefault="001F5095" w:rsidP="00C41B20">
      <w:pPr>
        <w:pStyle w:val="Heading5"/>
      </w:pPr>
      <w:r w:rsidRPr="007B7576">
        <w:t>Indoor Environmental Quality (IAQ) – Low-Emitting Materials: Possible</w:t>
      </w:r>
      <w:r w:rsidR="00D2028D" w:rsidRPr="007B7576">
        <w:t xml:space="preserve"> 3 points if used in combination with other certified low-emitting materials - source: https://www.usgbc.org/credits</w:t>
      </w:r>
    </w:p>
    <w:p w14:paraId="0A6A5CAB" w14:textId="385EC1FC" w:rsidR="0095736F" w:rsidRPr="007B7576" w:rsidRDefault="0095736F" w:rsidP="00C41B20">
      <w:pPr>
        <w:pStyle w:val="Heading5"/>
      </w:pPr>
      <w:r w:rsidRPr="007B7576">
        <w:t>Materials and Resources (MR)</w:t>
      </w:r>
      <w:r w:rsidR="001F5095" w:rsidRPr="007B7576">
        <w:t xml:space="preserve"> - Environmental Product </w:t>
      </w:r>
      <w:proofErr w:type="gramStart"/>
      <w:r w:rsidR="001F5095" w:rsidRPr="007B7576">
        <w:t xml:space="preserve">Declarations </w:t>
      </w:r>
      <w:r w:rsidRPr="007B7576">
        <w:t>:</w:t>
      </w:r>
      <w:proofErr w:type="gramEnd"/>
      <w:r w:rsidRPr="007B7576">
        <w:t xml:space="preserve"> </w:t>
      </w:r>
      <w:r w:rsidR="001F5095" w:rsidRPr="007B7576">
        <w:t>Possible</w:t>
      </w:r>
      <w:r w:rsidR="00657E1D" w:rsidRPr="007B7576">
        <w:t xml:space="preserve"> 2 points. It’s granted 1 point when a Product-specific Type III EPD is available</w:t>
      </w:r>
      <w:r w:rsidR="001F5095" w:rsidRPr="007B7576">
        <w:t xml:space="preserve">, and it’s granted 1 point when there’s an </w:t>
      </w:r>
      <w:r w:rsidR="00657E1D" w:rsidRPr="007B7576">
        <w:t>Embodied Carbon/LCA Optimization available.</w:t>
      </w:r>
    </w:p>
    <w:p w14:paraId="2D71BACE" w14:textId="2644AE53" w:rsidR="0095736F" w:rsidRPr="007B7576" w:rsidRDefault="0095736F" w:rsidP="00C41B20">
      <w:pPr>
        <w:pStyle w:val="Heading5"/>
      </w:pPr>
      <w:r w:rsidRPr="007B7576">
        <w:t>Materials and Resources (MR)</w:t>
      </w:r>
      <w:r w:rsidR="001F5095" w:rsidRPr="007B7576">
        <w:t xml:space="preserve"> - Sourcing of Raw Materials</w:t>
      </w:r>
      <w:r w:rsidRPr="007B7576">
        <w:t xml:space="preserve">: </w:t>
      </w:r>
      <w:r w:rsidR="001F5095" w:rsidRPr="007B7576">
        <w:t xml:space="preserve"> Up to 1 point id used in combination with 2 other approved manufacturers.  </w:t>
      </w:r>
    </w:p>
    <w:p w14:paraId="7CCAD2AF" w14:textId="234E80C1" w:rsidR="00A16B25" w:rsidRDefault="00A16B25" w:rsidP="00A16B25">
      <w:pPr>
        <w:pStyle w:val="Heading3"/>
      </w:pPr>
      <w:bookmarkStart w:id="6" w:name="_Hlk84001969"/>
      <w:r w:rsidRPr="00A16B25">
        <w:t>Sustainability Standards Certifications</w:t>
      </w:r>
      <w:r>
        <w:t>:</w:t>
      </w:r>
    </w:p>
    <w:p w14:paraId="1DBEAF25" w14:textId="02655AD7" w:rsidR="00A16B25" w:rsidRPr="000643B7" w:rsidRDefault="00A16B25" w:rsidP="00A16B25">
      <w:pPr>
        <w:pStyle w:val="SpecNote"/>
        <w:rPr>
          <w:vanish/>
        </w:rPr>
      </w:pPr>
      <w:r w:rsidRPr="000643B7">
        <w:rPr>
          <w:vanish/>
        </w:rPr>
        <w:t xml:space="preserve">SPEC NOTE: Include the following paragraphs to list the product’s environmental qualities that are certified by third-party independent agencies. </w:t>
      </w:r>
      <w:r w:rsidR="00346EF0" w:rsidRPr="000643B7">
        <w:rPr>
          <w:vanish/>
        </w:rPr>
        <w:t xml:space="preserve">Owens Corning Canada product certificates from SCS Global Services (various forms and sizes) can be found at </w:t>
      </w:r>
      <w:r w:rsidR="00613EDB" w:rsidRPr="000643B7">
        <w:rPr>
          <w:vanish/>
        </w:rPr>
        <w:t>https://www.owenscorning.com/en-</w:t>
      </w:r>
      <w:r w:rsidR="008E523F">
        <w:rPr>
          <w:vanish/>
        </w:rPr>
        <w:t>ca</w:t>
      </w:r>
      <w:r w:rsidR="00613EDB" w:rsidRPr="000643B7">
        <w:rPr>
          <w:vanish/>
        </w:rPr>
        <w:t>/corporate/sustainability/product-sustainability/product-transparency-standards</w:t>
      </w:r>
      <w:r w:rsidR="00346EF0" w:rsidRPr="000643B7">
        <w:rPr>
          <w:vanish/>
        </w:rPr>
        <w:t xml:space="preserve">. </w:t>
      </w:r>
    </w:p>
    <w:p w14:paraId="3751DECE" w14:textId="09295232" w:rsidR="00A16B25" w:rsidRPr="007B7576" w:rsidRDefault="00346EF0" w:rsidP="002A4F99">
      <w:pPr>
        <w:pStyle w:val="Heading4"/>
        <w:numPr>
          <w:ilvl w:val="3"/>
          <w:numId w:val="40"/>
        </w:numPr>
      </w:pPr>
      <w:r w:rsidRPr="007B7576">
        <w:t xml:space="preserve">Provide third party certificates attesting to </w:t>
      </w:r>
      <w:r w:rsidR="00856078" w:rsidRPr="007B7576">
        <w:t xml:space="preserve">compliance with recycled content requirements as specified in the manufacturer's documentation, which is available at </w:t>
      </w:r>
      <w:hyperlink r:id="rId10" w:history="1">
        <w:r w:rsidR="00856078" w:rsidRPr="007B7576">
          <w:rPr>
            <w:rStyle w:val="Hyperlink"/>
          </w:rPr>
          <w:t>https://www.owenscorning.com/en-ca/corporate/sustainability/product-sustainability/product-transparency-standards</w:t>
        </w:r>
      </w:hyperlink>
    </w:p>
    <w:p w14:paraId="39438733" w14:textId="01B31097" w:rsidR="00CA2CCF" w:rsidRPr="000643B7" w:rsidRDefault="00CA2CCF" w:rsidP="002A4F99">
      <w:pPr>
        <w:pStyle w:val="SpecNoteEnv"/>
        <w:rPr>
          <w:vanish/>
        </w:rPr>
      </w:pPr>
      <w:r w:rsidRPr="000643B7">
        <w:rPr>
          <w:iCs/>
          <w:vanish/>
        </w:rPr>
        <w:t>For up-to-date GREENGUARD Indoor Air Quality Certified</w:t>
      </w:r>
      <w:r w:rsidRPr="000643B7">
        <w:rPr>
          <w:vanish/>
        </w:rPr>
        <w:t xml:space="preserve"> Certification of Owens Corning</w:t>
      </w:r>
      <w:r w:rsidR="00D24B7A" w:rsidRPr="000643B7">
        <w:rPr>
          <w:vanish/>
        </w:rPr>
        <w:t>®</w:t>
      </w:r>
      <w:r w:rsidRPr="000643B7">
        <w:rPr>
          <w:vanish/>
        </w:rPr>
        <w:t xml:space="preserve"> </w:t>
      </w:r>
      <w:r w:rsidRPr="000643B7">
        <w:rPr>
          <w:iCs/>
          <w:vanish/>
        </w:rPr>
        <w:t>PINK NEXT GEN™ FIBERGLAS</w:t>
      </w:r>
      <w:r w:rsidRPr="000643B7">
        <w:rPr>
          <w:iCs/>
          <w:vanish/>
          <w:vertAlign w:val="superscript"/>
        </w:rPr>
        <w:t>®</w:t>
      </w:r>
      <w:r w:rsidRPr="000643B7">
        <w:rPr>
          <w:vanish/>
        </w:rPr>
        <w:t xml:space="preserve"> blanket thermal insulation, go to </w:t>
      </w:r>
      <w:r w:rsidR="00613EDB" w:rsidRPr="000643B7">
        <w:rPr>
          <w:vanish/>
        </w:rPr>
        <w:t>https://www.owenscorning.com/en-</w:t>
      </w:r>
      <w:r w:rsidR="00973F80">
        <w:rPr>
          <w:vanish/>
        </w:rPr>
        <w:t>ca</w:t>
      </w:r>
      <w:r w:rsidR="00613EDB" w:rsidRPr="000643B7">
        <w:rPr>
          <w:vanish/>
        </w:rPr>
        <w:t>/corporate/sustainability/product-sustainability/product-transparency-standards</w:t>
      </w:r>
    </w:p>
    <w:bookmarkEnd w:id="6"/>
    <w:p w14:paraId="60126187" w14:textId="70836BC8" w:rsidR="0095736F" w:rsidRPr="000D0107" w:rsidRDefault="0095736F" w:rsidP="00C41B20">
      <w:pPr>
        <w:pStyle w:val="Heading2"/>
      </w:pPr>
      <w:r w:rsidRPr="000D0107">
        <w:t>DELIVERY, STORAGE AND HANDLING</w:t>
      </w:r>
    </w:p>
    <w:p w14:paraId="3E9D981E" w14:textId="027E8D25" w:rsidR="0095736F" w:rsidRPr="000D0107" w:rsidRDefault="0095736F" w:rsidP="00C41B20">
      <w:pPr>
        <w:pStyle w:val="Heading3"/>
      </w:pPr>
      <w:r w:rsidRPr="000D0107">
        <w:t>Deliver, store and handle glass fibre blanket thermal insulation in accordance with manufacturer’s printed instructions.</w:t>
      </w:r>
    </w:p>
    <w:p w14:paraId="2DBBD454" w14:textId="77777777" w:rsidR="006B2033" w:rsidRPr="002A4F99" w:rsidRDefault="006B2033" w:rsidP="006B2033">
      <w:pPr>
        <w:pStyle w:val="Heading3"/>
      </w:pPr>
      <w:r w:rsidRPr="002A4F99">
        <w:t>Comply with requirements of Workplace Hazardous Materials Information System (WHMIS) regarding use, handling, storage, and disposal of insulation materials.</w:t>
      </w:r>
    </w:p>
    <w:p w14:paraId="6F2CAC50" w14:textId="45AAC134" w:rsidR="0095736F" w:rsidRPr="000D0107" w:rsidRDefault="0095736F" w:rsidP="00C41B20">
      <w:pPr>
        <w:pStyle w:val="Heading3"/>
      </w:pPr>
      <w:r w:rsidRPr="000D0107">
        <w:t>Store materials in their original packaging in a dry interior location</w:t>
      </w:r>
      <w:r w:rsidR="00232645">
        <w:t>, away from UV sources</w:t>
      </w:r>
      <w:r w:rsidRPr="000D0107">
        <w:t>.</w:t>
      </w:r>
    </w:p>
    <w:p w14:paraId="3DEB23F0" w14:textId="5AFE756F" w:rsidR="0095736F" w:rsidRPr="000D0107" w:rsidRDefault="0095736F" w:rsidP="00C41B20">
      <w:pPr>
        <w:pStyle w:val="Heading3"/>
      </w:pPr>
      <w:r w:rsidRPr="000D0107">
        <w:t>Protect materials from the weather and store at a temperature and a relative humidity recommended by the manufacturer.</w:t>
      </w:r>
    </w:p>
    <w:p w14:paraId="76082402" w14:textId="4B9789E0" w:rsidR="0095736F" w:rsidRPr="000D0107" w:rsidRDefault="0095736F" w:rsidP="00C41B20">
      <w:pPr>
        <w:pStyle w:val="Heading3"/>
      </w:pPr>
      <w:r w:rsidRPr="000D0107">
        <w:t xml:space="preserve">Separate waste materials for [reuse] [and] [recycling] in accordance with Section [01 74 19 </w:t>
      </w:r>
      <w:proofErr w:type="gramStart"/>
      <w:r w:rsidRPr="000D0107">
        <w:t>–  Construction</w:t>
      </w:r>
      <w:proofErr w:type="gramEnd"/>
      <w:r w:rsidR="009E164A">
        <w:t xml:space="preserve"> </w:t>
      </w:r>
      <w:r w:rsidRPr="000D0107">
        <w:t>Waste Management and Disposal].</w:t>
      </w:r>
    </w:p>
    <w:p w14:paraId="59DB2C4F" w14:textId="76A2DCA3" w:rsidR="0095736F" w:rsidRPr="000D0107" w:rsidRDefault="0095736F" w:rsidP="00C41B20">
      <w:pPr>
        <w:pStyle w:val="Heading3"/>
      </w:pPr>
      <w:r w:rsidRPr="000D0107">
        <w:lastRenderedPageBreak/>
        <w:t xml:space="preserve">Collect and separate [paper] [plastic] [polystyrene] [corrugated cardboard] packaging material </w:t>
      </w:r>
      <w:r w:rsidR="009E164A">
        <w:t>[</w:t>
      </w:r>
      <w:r w:rsidR="009E164A" w:rsidRPr="000D0107">
        <w:t xml:space="preserve">for disposal </w:t>
      </w:r>
      <w:r w:rsidRPr="000D0107">
        <w:t xml:space="preserve">in appropriate on-site bins] </w:t>
      </w:r>
      <w:r w:rsidR="009E164A">
        <w:t>[</w:t>
      </w:r>
      <w:r w:rsidRPr="000D0107">
        <w:t>for recycling in accordance with Waste Management Plan</w:t>
      </w:r>
      <w:r w:rsidR="009E164A">
        <w:t>]</w:t>
      </w:r>
      <w:r w:rsidRPr="000D0107">
        <w:t>.</w:t>
      </w:r>
    </w:p>
    <w:p w14:paraId="4E5215BA" w14:textId="09039417" w:rsidR="0095736F" w:rsidRPr="000D0107" w:rsidRDefault="009E164A" w:rsidP="00C41B20">
      <w:pPr>
        <w:pStyle w:val="Heading2"/>
      </w:pPr>
      <w:r>
        <w:t>AMBIENT</w:t>
      </w:r>
      <w:r w:rsidR="0095736F" w:rsidRPr="000D0107">
        <w:t xml:space="preserve"> </w:t>
      </w:r>
      <w:r>
        <w:t>CONDITIONS</w:t>
      </w:r>
    </w:p>
    <w:p w14:paraId="46F823D3" w14:textId="1EA39ADB" w:rsidR="0095736F" w:rsidRPr="000D0107" w:rsidRDefault="0095736F" w:rsidP="00C41B20">
      <w:pPr>
        <w:pStyle w:val="Heading3"/>
      </w:pPr>
      <w:r w:rsidRPr="000D0107">
        <w:t xml:space="preserve">Apply insulation only when the ambient climatic conditions (risk of rainfall, high humidity levels) and the temperature of surfaces to be insulated are within </w:t>
      </w:r>
      <w:bookmarkStart w:id="7" w:name="_Hlk157689223"/>
      <w:r w:rsidR="006B2033">
        <w:rPr>
          <w:lang w:val="en-US"/>
        </w:rPr>
        <w:t>manufacturer recommended</w:t>
      </w:r>
      <w:bookmarkEnd w:id="7"/>
      <w:r w:rsidR="006B2033">
        <w:rPr>
          <w:lang w:val="en-US"/>
        </w:rPr>
        <w:t xml:space="preserve"> </w:t>
      </w:r>
      <w:r w:rsidRPr="000D0107">
        <w:t>limits to prevent risk of condensation.</w:t>
      </w:r>
    </w:p>
    <w:p w14:paraId="4B080B98" w14:textId="04E4907E" w:rsidR="0095736F" w:rsidRPr="000D0107" w:rsidRDefault="0095736F" w:rsidP="00C41B20">
      <w:pPr>
        <w:pStyle w:val="Heading1"/>
      </w:pPr>
      <w:r w:rsidRPr="000D0107">
        <w:t>Products</w:t>
      </w:r>
    </w:p>
    <w:p w14:paraId="0EB19126" w14:textId="2FDF02BF" w:rsidR="0095736F" w:rsidRPr="000643B7" w:rsidRDefault="0095736F" w:rsidP="00C41B20">
      <w:pPr>
        <w:pStyle w:val="SpecNote"/>
        <w:rPr>
          <w:vanish/>
        </w:rPr>
      </w:pPr>
      <w:r w:rsidRPr="000643B7">
        <w:rPr>
          <w:vanish/>
        </w:rPr>
        <w:t>SPEC NOTE:</w:t>
      </w:r>
      <w:r w:rsidRPr="000643B7">
        <w:rPr>
          <w:b/>
          <w:bCs/>
          <w:vanish/>
        </w:rPr>
        <w:t xml:space="preserve"> </w:t>
      </w:r>
      <w:r w:rsidRPr="000643B7">
        <w:rPr>
          <w:vanish/>
        </w:rPr>
        <w:t>PINK</w:t>
      </w:r>
      <w:r w:rsidR="00A16B25" w:rsidRPr="000643B7">
        <w:rPr>
          <w:vanish/>
        </w:rPr>
        <w:t xml:space="preserve"> NEXT GEN</w:t>
      </w:r>
      <w:r w:rsidRPr="000643B7">
        <w:rPr>
          <w:vanish/>
        </w:rPr>
        <w:t>™ FIBERGLAS</w:t>
      </w:r>
      <w:r w:rsidRPr="000643B7">
        <w:rPr>
          <w:vanish/>
          <w:vertAlign w:val="superscript"/>
        </w:rPr>
        <w:t>®</w:t>
      </w:r>
      <w:r w:rsidRPr="000643B7">
        <w:rPr>
          <w:vanish/>
        </w:rPr>
        <w:t xml:space="preserve"> Blanket Thermal Insulation meeting the requirements of CAN/ULC-S702</w:t>
      </w:r>
      <w:r w:rsidR="00B600E2" w:rsidRPr="000643B7">
        <w:rPr>
          <w:vanish/>
        </w:rPr>
        <w:t>.1</w:t>
      </w:r>
      <w:r w:rsidRPr="000643B7">
        <w:rPr>
          <w:vanish/>
        </w:rPr>
        <w:t xml:space="preserve">. For acoustic purposes, refer to Owens Corning Canada </w:t>
      </w:r>
      <w:r w:rsidR="00A16B25" w:rsidRPr="000643B7">
        <w:rPr>
          <w:vanish/>
        </w:rPr>
        <w:t>NEXT GEN</w:t>
      </w:r>
      <w:r w:rsidR="00A16B25" w:rsidRPr="000643B7">
        <w:rPr>
          <w:vanish/>
          <w:vertAlign w:val="superscript"/>
        </w:rPr>
        <w:t>™</w:t>
      </w:r>
      <w:r w:rsidRPr="000643B7">
        <w:rPr>
          <w:b/>
          <w:bCs/>
          <w:vanish/>
        </w:rPr>
        <w:t xml:space="preserve"> QuietZone</w:t>
      </w:r>
      <w:r w:rsidRPr="000643B7">
        <w:rPr>
          <w:bCs/>
          <w:vanish/>
          <w:vertAlign w:val="superscript"/>
        </w:rPr>
        <w:t>®</w:t>
      </w:r>
      <w:r w:rsidRPr="000643B7">
        <w:rPr>
          <w:b/>
          <w:bCs/>
          <w:vanish/>
        </w:rPr>
        <w:t xml:space="preserve"> </w:t>
      </w:r>
      <w:r w:rsidRPr="000643B7">
        <w:rPr>
          <w:vanish/>
        </w:rPr>
        <w:t xml:space="preserve">and </w:t>
      </w:r>
      <w:r w:rsidRPr="000643B7">
        <w:rPr>
          <w:b/>
          <w:bCs/>
          <w:vanish/>
        </w:rPr>
        <w:t>SelectSound</w:t>
      </w:r>
      <w:r w:rsidRPr="000643B7">
        <w:rPr>
          <w:bCs/>
          <w:vanish/>
          <w:vertAlign w:val="superscript"/>
        </w:rPr>
        <w:t>®</w:t>
      </w:r>
      <w:r w:rsidRPr="000643B7">
        <w:rPr>
          <w:vanish/>
        </w:rPr>
        <w:t xml:space="preserve"> products specified in Section 09 81 16 – </w:t>
      </w:r>
      <w:r w:rsidR="00B600E2" w:rsidRPr="000643B7">
        <w:rPr>
          <w:vanish/>
        </w:rPr>
        <w:t xml:space="preserve">Acoustic Blanket </w:t>
      </w:r>
      <w:r w:rsidRPr="000643B7">
        <w:rPr>
          <w:vanish/>
        </w:rPr>
        <w:t>Insulation</w:t>
      </w:r>
    </w:p>
    <w:p w14:paraId="7FEAFB68" w14:textId="4F87E3FA" w:rsidR="0095736F" w:rsidRPr="000D0107" w:rsidRDefault="0095736F" w:rsidP="00C41B20">
      <w:pPr>
        <w:pStyle w:val="Heading2"/>
      </w:pPr>
      <w:r w:rsidRPr="000D0107">
        <w:t>BLANKET INSULATION</w:t>
      </w:r>
    </w:p>
    <w:p w14:paraId="5AE6FFA7" w14:textId="77777777" w:rsidR="008221FB" w:rsidRDefault="008221FB" w:rsidP="008221FB">
      <w:pPr>
        <w:pStyle w:val="Heading3"/>
        <w:numPr>
          <w:ilvl w:val="2"/>
          <w:numId w:val="40"/>
        </w:numPr>
        <w:rPr>
          <w:lang w:val="en-US"/>
        </w:rPr>
      </w:pPr>
      <w:r>
        <w:rPr>
          <w:lang w:val="en-US"/>
        </w:rPr>
        <w:t>Manufacturer: PINK NEXT GEN™ FIBERGLAS</w:t>
      </w:r>
      <w:r>
        <w:rPr>
          <w:vertAlign w:val="superscript"/>
          <w:lang w:val="en-US"/>
        </w:rPr>
        <w:t>®</w:t>
      </w:r>
      <w:r>
        <w:rPr>
          <w:i/>
          <w:vanish/>
          <w:color w:val="0000FF"/>
          <w:lang w:val="en-US"/>
        </w:rPr>
        <w:t xml:space="preserve"> </w:t>
      </w:r>
      <w:r>
        <w:rPr>
          <w:i/>
          <w:color w:val="0000FF"/>
          <w:lang w:val="en-US"/>
        </w:rPr>
        <w:t xml:space="preserve"> </w:t>
      </w:r>
      <w:r>
        <w:rPr>
          <w:lang w:val="en-US"/>
        </w:rPr>
        <w:t>Blanket insulation manufactured by Owens Corning.</w:t>
      </w:r>
    </w:p>
    <w:p w14:paraId="61169996" w14:textId="6FBE5F8A" w:rsidR="0095736F" w:rsidRPr="000D0107" w:rsidRDefault="0095736F" w:rsidP="00C41B20">
      <w:pPr>
        <w:pStyle w:val="Heading3"/>
      </w:pPr>
      <w:r w:rsidRPr="000D0107">
        <w:t>Glass Fibre Thermal Insulation</w:t>
      </w:r>
      <w:r w:rsidR="006B2033">
        <w:t>:</w:t>
      </w:r>
    </w:p>
    <w:p w14:paraId="3B0F0475" w14:textId="057890AA" w:rsidR="0095736F" w:rsidRPr="000D0107" w:rsidRDefault="0095736F" w:rsidP="00C41B20">
      <w:pPr>
        <w:pStyle w:val="Heading4"/>
      </w:pPr>
      <w:r w:rsidRPr="000D0107">
        <w:t>To CAN/ULC-S702</w:t>
      </w:r>
      <w:r w:rsidR="00B600E2">
        <w:t>.1</w:t>
      </w:r>
      <w:r w:rsidRPr="000D0107">
        <w:t xml:space="preserve">, </w:t>
      </w:r>
      <w:r w:rsidR="006B2033">
        <w:t>T</w:t>
      </w:r>
      <w:r w:rsidR="006B2033" w:rsidRPr="000D0107">
        <w:t xml:space="preserve">ype </w:t>
      </w:r>
      <w:r w:rsidRPr="000D0107">
        <w:t>1, unfaced blanket thermal insulation</w:t>
      </w:r>
      <w:r w:rsidR="00C275D9">
        <w:t>, GREENGARD Gold certified</w:t>
      </w:r>
      <w:r w:rsidR="00A16B25">
        <w:t>.</w:t>
      </w:r>
    </w:p>
    <w:p w14:paraId="4A2AC4BC" w14:textId="6C4743A8" w:rsidR="0095736F" w:rsidRPr="000D0107" w:rsidRDefault="0095736F" w:rsidP="00C41B20">
      <w:pPr>
        <w:pStyle w:val="Heading4"/>
      </w:pPr>
      <w:r w:rsidRPr="000D0107">
        <w:t>Thermal resistance: in accordance with manufacturer's tested performances and to requirements of ASTM C518</w:t>
      </w:r>
      <w:r w:rsidR="00A16B25">
        <w:t>.</w:t>
      </w:r>
    </w:p>
    <w:p w14:paraId="65CA3E08" w14:textId="04FB7507" w:rsidR="0095736F" w:rsidRPr="000D0107" w:rsidRDefault="0095736F" w:rsidP="00C41B20">
      <w:pPr>
        <w:pStyle w:val="Heading5"/>
      </w:pPr>
      <w:r w:rsidRPr="000D0107">
        <w:t>[___ / 25 mm thickness] [Required RSI as indicated on the Drawings]</w:t>
      </w:r>
    </w:p>
    <w:p w14:paraId="0E5D9977" w14:textId="0A05BCE6" w:rsidR="0095736F" w:rsidRPr="000D0107" w:rsidRDefault="0095736F" w:rsidP="00C41B20">
      <w:pPr>
        <w:pStyle w:val="Heading4"/>
      </w:pPr>
      <w:r w:rsidRPr="000D0107">
        <w:t>Surface burning characteristics to CAN/ULC</w:t>
      </w:r>
      <w:r w:rsidR="006B2033">
        <w:t xml:space="preserve"> </w:t>
      </w:r>
      <w:r w:rsidRPr="000D0107">
        <w:t>S102.2:</w:t>
      </w:r>
    </w:p>
    <w:p w14:paraId="37D5128B" w14:textId="36663D46" w:rsidR="0095736F" w:rsidRPr="000D0107" w:rsidRDefault="0095736F" w:rsidP="00C41B20">
      <w:pPr>
        <w:pStyle w:val="Heading5"/>
      </w:pPr>
      <w:r w:rsidRPr="000D0107">
        <w:t>flame spread: 0</w:t>
      </w:r>
    </w:p>
    <w:p w14:paraId="04352DB3" w14:textId="1E014649" w:rsidR="0095736F" w:rsidRPr="000D0107" w:rsidRDefault="0095736F" w:rsidP="00C41B20">
      <w:pPr>
        <w:pStyle w:val="Heading5"/>
      </w:pPr>
      <w:r w:rsidRPr="000D0107">
        <w:t>smoke developed: 0</w:t>
      </w:r>
    </w:p>
    <w:p w14:paraId="0726DF48" w14:textId="192C6700" w:rsidR="0095736F" w:rsidRPr="000D0107" w:rsidRDefault="0095736F" w:rsidP="00C41B20">
      <w:pPr>
        <w:pStyle w:val="Heading4"/>
      </w:pPr>
      <w:r w:rsidRPr="000D0107">
        <w:t xml:space="preserve">Smoulder resistance: </w:t>
      </w:r>
      <w:r w:rsidR="006B2033">
        <w:rPr>
          <w:lang w:val="en-US"/>
        </w:rPr>
        <w:t>Mass loss &lt;= 0.02%, to ULC S129</w:t>
      </w:r>
    </w:p>
    <w:p w14:paraId="795089EC" w14:textId="1E56179D" w:rsidR="0095736F" w:rsidRPr="000D0107" w:rsidRDefault="0095736F" w:rsidP="00C41B20">
      <w:pPr>
        <w:pStyle w:val="Heading4"/>
      </w:pPr>
      <w:r w:rsidRPr="000D0107">
        <w:t xml:space="preserve">Non-combustible: to </w:t>
      </w:r>
      <w:r w:rsidR="00A16B25" w:rsidRPr="000D0107">
        <w:t>CAN</w:t>
      </w:r>
      <w:r w:rsidR="00A16B25">
        <w:t>/ULC-</w:t>
      </w:r>
      <w:r w:rsidR="00A16B25" w:rsidRPr="000D0107">
        <w:t>S114</w:t>
      </w:r>
    </w:p>
    <w:p w14:paraId="21C8087D" w14:textId="409BE1EB" w:rsidR="0095736F" w:rsidRPr="005334CA" w:rsidRDefault="0095736F" w:rsidP="00C41B20">
      <w:pPr>
        <w:pStyle w:val="Heading4"/>
        <w:rPr>
          <w:lang w:val="en-US"/>
        </w:rPr>
      </w:pPr>
      <w:r>
        <w:rPr>
          <w:lang w:val="en-US"/>
        </w:rPr>
        <w:t>Formaldehyde-free formulation</w:t>
      </w:r>
    </w:p>
    <w:p w14:paraId="11FA70AA" w14:textId="4AD6C35D" w:rsidR="0095736F" w:rsidRPr="005334CA" w:rsidRDefault="006B2033" w:rsidP="00C41B20">
      <w:pPr>
        <w:pStyle w:val="Heading4"/>
        <w:rPr>
          <w:lang w:val="en-US"/>
        </w:rPr>
      </w:pPr>
      <w:r>
        <w:rPr>
          <w:lang w:val="en-US"/>
        </w:rPr>
        <w:t xml:space="preserve">Fungal resistant according to </w:t>
      </w:r>
      <w:r w:rsidR="0095736F" w:rsidRPr="005334CA">
        <w:rPr>
          <w:lang w:val="en-US"/>
        </w:rPr>
        <w:t>ASTM C1338</w:t>
      </w:r>
    </w:p>
    <w:p w14:paraId="4FC0E7A6" w14:textId="6302628B" w:rsidR="0095736F" w:rsidRPr="005334CA" w:rsidRDefault="0095736F" w:rsidP="00C41B20">
      <w:pPr>
        <w:pStyle w:val="Heading4"/>
        <w:rPr>
          <w:lang w:val="en-US"/>
        </w:rPr>
      </w:pPr>
      <w:r w:rsidRPr="005334CA">
        <w:rPr>
          <w:lang w:val="en-US"/>
        </w:rPr>
        <w:t>Non-corrosive: meets corrosion resistance criteria in ASTM C665</w:t>
      </w:r>
    </w:p>
    <w:p w14:paraId="24A3CFCF" w14:textId="2DC450B7" w:rsidR="0095736F" w:rsidRPr="000D0107" w:rsidRDefault="0095736F" w:rsidP="00C41B20">
      <w:pPr>
        <w:pStyle w:val="Heading2"/>
      </w:pPr>
      <w:r w:rsidRPr="000D0107">
        <w:t>ACCESSORIES</w:t>
      </w:r>
    </w:p>
    <w:p w14:paraId="1EA6480E" w14:textId="452BDC2C" w:rsidR="0095736F" w:rsidRPr="000D0107" w:rsidRDefault="0095736F" w:rsidP="00C41B20">
      <w:pPr>
        <w:pStyle w:val="Heading3"/>
      </w:pPr>
      <w:r w:rsidRPr="000D0107">
        <w:t>Attic (roof-space) baffles</w:t>
      </w:r>
      <w:r w:rsidR="009C3811">
        <w:t xml:space="preserve">: </w:t>
      </w:r>
      <w:r w:rsidR="00FB0BC2">
        <w:t>R</w:t>
      </w:r>
      <w:r w:rsidR="009C3811" w:rsidRPr="000D0107">
        <w:t>igid extruded polystyrene</w:t>
      </w:r>
      <w:r w:rsidR="009C3811">
        <w:t xml:space="preserve">, </w:t>
      </w:r>
      <w:r w:rsidRPr="000D0107">
        <w:t>to prevent blanket thermal insulation from blocking air circulation at the eaves:</w:t>
      </w:r>
    </w:p>
    <w:p w14:paraId="2E66FFA4" w14:textId="2654968E" w:rsidR="0095736F" w:rsidRPr="000D0107" w:rsidRDefault="009C3811" w:rsidP="00C41B20">
      <w:pPr>
        <w:pStyle w:val="Heading4"/>
      </w:pPr>
      <w:r>
        <w:t>Manufacturer</w:t>
      </w:r>
      <w:r w:rsidR="0095736F" w:rsidRPr="000D0107">
        <w:t>: «</w:t>
      </w:r>
      <w:r w:rsidR="0095736F" w:rsidRPr="000D0107">
        <w:rPr>
          <w:i/>
          <w:iCs/>
        </w:rPr>
        <w:t>raft-R-mate®»</w:t>
      </w:r>
      <w:r w:rsidR="0095736F" w:rsidRPr="000D0107">
        <w:t xml:space="preserve"> attic vents by Owens Corning.</w:t>
      </w:r>
    </w:p>
    <w:p w14:paraId="3C8F5260" w14:textId="45D8BBDF" w:rsidR="0095736F" w:rsidRPr="000D0107" w:rsidRDefault="0095736F" w:rsidP="00C41B20">
      <w:pPr>
        <w:pStyle w:val="Heading1"/>
      </w:pPr>
      <w:r w:rsidRPr="000D0107">
        <w:lastRenderedPageBreak/>
        <w:t>Execution</w:t>
      </w:r>
    </w:p>
    <w:p w14:paraId="0973A73E" w14:textId="7101DED0" w:rsidR="0095736F" w:rsidRPr="00C41B20" w:rsidRDefault="00FB0BC2" w:rsidP="00C41B20">
      <w:pPr>
        <w:pStyle w:val="Heading2"/>
      </w:pPr>
      <w:r>
        <w:t>EXAMINATION</w:t>
      </w:r>
    </w:p>
    <w:p w14:paraId="67587EDE" w14:textId="54C3E5E9" w:rsidR="0095736F" w:rsidRPr="000D0107" w:rsidRDefault="0095736F" w:rsidP="00C41B20">
      <w:pPr>
        <w:pStyle w:val="Heading3"/>
      </w:pPr>
      <w:r w:rsidRPr="000D0107">
        <w:t>Examine installation conditions: ensure adjacent and support materials and products are dry and ready to receive the insulation, and that mechanical and electrical services to be covered by the insulation have been inspected.</w:t>
      </w:r>
    </w:p>
    <w:p w14:paraId="4F0EDE7F" w14:textId="7A580D3C" w:rsidR="0095736F" w:rsidRPr="000D0107" w:rsidRDefault="0095736F" w:rsidP="00C41B20">
      <w:pPr>
        <w:pStyle w:val="Heading3"/>
      </w:pPr>
      <w:r w:rsidRPr="000D0107">
        <w:t>Do not commence installation until base work has been corrected and inspections completed.</w:t>
      </w:r>
    </w:p>
    <w:p w14:paraId="69BE242D" w14:textId="77777777" w:rsidR="006B2033" w:rsidRDefault="006B2033" w:rsidP="00C41B20">
      <w:pPr>
        <w:pStyle w:val="Heading2"/>
      </w:pPr>
      <w:r>
        <w:t>PREPARATION</w:t>
      </w:r>
    </w:p>
    <w:p w14:paraId="41B981DE" w14:textId="77777777" w:rsidR="006B2033" w:rsidRPr="000D0107" w:rsidRDefault="006B2033" w:rsidP="006B2033">
      <w:pPr>
        <w:pStyle w:val="Heading3"/>
      </w:pPr>
      <w:r w:rsidRPr="000D0107">
        <w:t>Protection</w:t>
      </w:r>
    </w:p>
    <w:p w14:paraId="04B7FF76" w14:textId="77777777" w:rsidR="006B2033" w:rsidRPr="000643B7" w:rsidRDefault="006B2033" w:rsidP="006B2033">
      <w:pPr>
        <w:pStyle w:val="SpecNote"/>
        <w:rPr>
          <w:vanish/>
        </w:rPr>
      </w:pPr>
      <w:r w:rsidRPr="000643B7">
        <w:rPr>
          <w:vanish/>
        </w:rPr>
        <w:t>SPEC NOTE: Specify protection when glass fibre blanket thermal insulation is applied in an enclosed area.</w:t>
      </w:r>
    </w:p>
    <w:p w14:paraId="21D0153B" w14:textId="77777777" w:rsidR="006B2033" w:rsidRPr="000D0107" w:rsidRDefault="006B2033" w:rsidP="006B2033">
      <w:pPr>
        <w:pStyle w:val="Heading4"/>
      </w:pPr>
      <w:r w:rsidRPr="000D0107">
        <w:t xml:space="preserve">Ensure applicator's personnel wears protection equipment such as breathing masks (dust-proof type masks prescribed in Product Data Sheet), face and eye protection (safety goggles or </w:t>
      </w:r>
      <w:proofErr w:type="gramStart"/>
      <w:r w:rsidRPr="000D0107">
        <w:t>eye glasses</w:t>
      </w:r>
      <w:proofErr w:type="gramEnd"/>
      <w:r w:rsidRPr="000D0107">
        <w:t>) and skin protection (gloves, long-sleeved shirts and pants).</w:t>
      </w:r>
    </w:p>
    <w:p w14:paraId="46CB3739" w14:textId="77777777" w:rsidR="006B2033" w:rsidRPr="000D0107" w:rsidRDefault="006B2033" w:rsidP="006B2033">
      <w:pPr>
        <w:pStyle w:val="Heading4"/>
      </w:pPr>
      <w:r w:rsidRPr="000D0107" w:rsidDel="00C41B20">
        <w:t xml:space="preserve"> </w:t>
      </w:r>
      <w:r w:rsidRPr="000D0107">
        <w:t>Provide temporary enclosures to prevent dust from contaminating air beyond application area.</w:t>
      </w:r>
    </w:p>
    <w:p w14:paraId="7D1267C9" w14:textId="77777777" w:rsidR="006B2033" w:rsidRPr="000D0107" w:rsidRDefault="006B2033" w:rsidP="006B2033">
      <w:pPr>
        <w:pStyle w:val="Heading4"/>
      </w:pPr>
      <w:r w:rsidRPr="000D0107" w:rsidDel="00C41B20">
        <w:t xml:space="preserve"> </w:t>
      </w:r>
      <w:r w:rsidRPr="000D0107">
        <w:t>Protect adjacent surfaces and equipment from damage by fall-out and dust.</w:t>
      </w:r>
    </w:p>
    <w:p w14:paraId="7764F720" w14:textId="51E56E1D" w:rsidR="0095736F" w:rsidRPr="000D0107" w:rsidRDefault="0095736F" w:rsidP="00C41B20">
      <w:pPr>
        <w:pStyle w:val="Heading2"/>
      </w:pPr>
      <w:r w:rsidRPr="000D0107">
        <w:fldChar w:fldCharType="begin"/>
      </w:r>
      <w:r w:rsidRPr="000D0107">
        <w:instrText xml:space="preserve"> SEQ CHAPTER \h \r 1</w:instrText>
      </w:r>
      <w:r w:rsidRPr="000D0107">
        <w:fldChar w:fldCharType="end"/>
      </w:r>
      <w:r w:rsidRPr="000D0107">
        <w:t>INSTALLATION</w:t>
      </w:r>
    </w:p>
    <w:p w14:paraId="66CAE0B3" w14:textId="3016771C" w:rsidR="00FB0BC2" w:rsidRPr="000D0107" w:rsidRDefault="00FB0BC2" w:rsidP="00FB0BC2">
      <w:pPr>
        <w:pStyle w:val="Heading3"/>
      </w:pPr>
      <w:r>
        <w:t>C</w:t>
      </w:r>
      <w:r w:rsidRPr="000D0107">
        <w:t>omply with manufacturer's written data.</w:t>
      </w:r>
    </w:p>
    <w:p w14:paraId="67D7C0F0" w14:textId="1F009EBA" w:rsidR="0095736F" w:rsidRPr="000D0107" w:rsidRDefault="0095736F" w:rsidP="00C41B20">
      <w:pPr>
        <w:pStyle w:val="Heading3"/>
      </w:pPr>
      <w:r w:rsidRPr="000D0107">
        <w:t>Install insulation to maintain continuity of thermal protection to building elements and spaces.</w:t>
      </w:r>
    </w:p>
    <w:p w14:paraId="4CCD2184" w14:textId="75D5F6A5" w:rsidR="0095736F" w:rsidRPr="000D0107" w:rsidRDefault="0095736F" w:rsidP="00C41B20">
      <w:pPr>
        <w:pStyle w:val="Heading3"/>
      </w:pPr>
      <w:r w:rsidRPr="000D0107">
        <w:t>Wall, parapets, curbs and partitions: select blanket dimensions for [steel] [wood] stud spacing for friction fit.</w:t>
      </w:r>
    </w:p>
    <w:p w14:paraId="2AF307F2" w14:textId="2C64172C" w:rsidR="0095736F" w:rsidRPr="000D0107" w:rsidRDefault="0095736F" w:rsidP="00C41B20">
      <w:pPr>
        <w:pStyle w:val="Heading3"/>
      </w:pPr>
      <w:r w:rsidRPr="000D0107">
        <w:t>Ceilings and attics: insert insulation blankets between [joists] [cathedral ceiling rafters] and use wire mesh [perforated metal straps] to maintain insulation in place where no interior finish is provided.</w:t>
      </w:r>
    </w:p>
    <w:p w14:paraId="22DAD657" w14:textId="3CA33FCE" w:rsidR="0095736F" w:rsidRPr="000D0107" w:rsidRDefault="0095736F" w:rsidP="00C41B20">
      <w:pPr>
        <w:pStyle w:val="Heading3"/>
      </w:pPr>
      <w:r w:rsidRPr="000D0107">
        <w:t xml:space="preserve">Install </w:t>
      </w:r>
      <w:r w:rsidR="00FB0BC2">
        <w:t>attic</w:t>
      </w:r>
      <w:r w:rsidRPr="000D0107">
        <w:t xml:space="preserve"> baffles and ensure no obstacle impedes free air circulation where ventilation is required.</w:t>
      </w:r>
    </w:p>
    <w:p w14:paraId="6186356A" w14:textId="5DD395C1" w:rsidR="0095736F" w:rsidRPr="000D0107" w:rsidRDefault="0095736F" w:rsidP="00C41B20">
      <w:pPr>
        <w:pStyle w:val="Heading3"/>
      </w:pPr>
      <w:r w:rsidRPr="000D0107">
        <w:t>Carefully fit blanket insulation:</w:t>
      </w:r>
    </w:p>
    <w:p w14:paraId="6D2677A7" w14:textId="3B2A5D78" w:rsidR="0095736F" w:rsidRPr="000D0107" w:rsidRDefault="0095736F" w:rsidP="00C41B20">
      <w:pPr>
        <w:pStyle w:val="Heading4"/>
      </w:pPr>
      <w:r w:rsidRPr="000D0107">
        <w:t>In wall cavities: install insulation so that it is in continuous contact with the inside face of the exterior sheathing material.</w:t>
      </w:r>
    </w:p>
    <w:p w14:paraId="77C93F78" w14:textId="1924F7BD" w:rsidR="0095736F" w:rsidRPr="000D0107" w:rsidRDefault="0095736F" w:rsidP="00C41B20">
      <w:pPr>
        <w:pStyle w:val="Heading4"/>
      </w:pPr>
      <w:r w:rsidRPr="000D0107">
        <w:t>In flat or sloped roof spaces or between cathedral ceiling rafters: provide minimum 2 ½ in. ventilated air space between cold side of insulation and roof deck above.</w:t>
      </w:r>
    </w:p>
    <w:p w14:paraId="7E94DDE5" w14:textId="3A40D358" w:rsidR="0095736F" w:rsidRPr="000D0107" w:rsidRDefault="0095736F" w:rsidP="00C41B20">
      <w:pPr>
        <w:pStyle w:val="Heading4"/>
      </w:pPr>
      <w:r w:rsidRPr="000D0107">
        <w:t>Fit insulation closely around electrical boxes, pipes, ducts, frames and other objects in or passing through insulation.</w:t>
      </w:r>
    </w:p>
    <w:p w14:paraId="2C1E004E" w14:textId="06A1DA2C" w:rsidR="0095736F" w:rsidRDefault="0095736F" w:rsidP="00C41B20">
      <w:pPr>
        <w:pStyle w:val="Heading3"/>
      </w:pPr>
      <w:r w:rsidRPr="000D0107">
        <w:t>Do not compress insulation to fit voids.</w:t>
      </w:r>
    </w:p>
    <w:p w14:paraId="5F0AE8E9" w14:textId="77777777" w:rsidR="0095736F" w:rsidRPr="000643B7" w:rsidRDefault="0095736F" w:rsidP="00C41B20">
      <w:pPr>
        <w:pStyle w:val="SpecNote"/>
        <w:rPr>
          <w:vanish/>
        </w:rPr>
      </w:pPr>
      <w:r w:rsidRPr="000643B7">
        <w:rPr>
          <w:vanish/>
        </w:rPr>
        <w:lastRenderedPageBreak/>
        <w:t xml:space="preserve">SPEC NOTE: Ensure clearances meet local building safety regulations and code requirements. For electrical fixtures housed in a CSA-approved insulated enclosure, prescribed clearances are not required unless indicated otherwise by the fixture's manufacturer. </w:t>
      </w:r>
    </w:p>
    <w:p w14:paraId="576CA297" w14:textId="15B086FA" w:rsidR="0095736F" w:rsidRPr="000D0107" w:rsidRDefault="0095736F" w:rsidP="00C41B20">
      <w:pPr>
        <w:pStyle w:val="Heading3"/>
      </w:pPr>
      <w:r w:rsidRPr="000D0107">
        <w:t xml:space="preserve">Keep insulation minimum 75 mm </w:t>
      </w:r>
      <w:r w:rsidR="00232645">
        <w:t xml:space="preserve">(3 inches) </w:t>
      </w:r>
      <w:r w:rsidRPr="000D0107">
        <w:t>from heat-emitting devices, such as recessed light fixtures (which are not IC rated), and minimum 50 mm</w:t>
      </w:r>
      <w:r w:rsidR="00232645">
        <w:t xml:space="preserve"> (2 inches)</w:t>
      </w:r>
      <w:r w:rsidRPr="000D0107">
        <w:t xml:space="preserve"> from sidewalls of CAN/ULC</w:t>
      </w:r>
      <w:r w:rsidR="00232645">
        <w:t xml:space="preserve"> </w:t>
      </w:r>
      <w:r w:rsidRPr="000D0107">
        <w:t>S604 chimneys and CSA</w:t>
      </w:r>
      <w:r w:rsidR="00232645">
        <w:t xml:space="preserve"> </w:t>
      </w:r>
      <w:r w:rsidRPr="000D0107">
        <w:t>B149.1 and CSA</w:t>
      </w:r>
      <w:r w:rsidR="00232645">
        <w:t xml:space="preserve"> </w:t>
      </w:r>
      <w:r w:rsidRPr="000D0107">
        <w:t>B149.2 type B and L vents.</w:t>
      </w:r>
    </w:p>
    <w:p w14:paraId="705CAA39" w14:textId="3036DB85" w:rsidR="0095736F" w:rsidRPr="000D0107" w:rsidRDefault="0095736F" w:rsidP="00C41B20">
      <w:pPr>
        <w:pStyle w:val="Heading3"/>
      </w:pPr>
      <w:r w:rsidRPr="000D0107">
        <w:t>Do not enclose insulation until it has been inspected and approved by [Consultant] [building inspector] [other].</w:t>
      </w:r>
    </w:p>
    <w:p w14:paraId="1A690A46" w14:textId="351B1096" w:rsidR="0095736F" w:rsidRPr="000D0107" w:rsidRDefault="0095736F" w:rsidP="00C41B20">
      <w:pPr>
        <w:pStyle w:val="Heading2"/>
      </w:pPr>
      <w:r w:rsidRPr="000D0107">
        <w:t>CLEANING</w:t>
      </w:r>
    </w:p>
    <w:p w14:paraId="24574BC8" w14:textId="77777777" w:rsidR="0095736F" w:rsidRPr="000D0107" w:rsidRDefault="0095736F" w:rsidP="00C41B20">
      <w:pPr>
        <w:pStyle w:val="Heading3"/>
      </w:pPr>
      <w:r w:rsidRPr="000D0107">
        <w:t>Upon completion of installation, remove surplus materials, rubbish, tools and safety barriers. Leave work area ready for application of interior finish.</w:t>
      </w:r>
    </w:p>
    <w:p w14:paraId="7319433F" w14:textId="1F0BBF0E" w:rsidR="007177A3" w:rsidRDefault="007177A3" w:rsidP="00C41B20">
      <w:pPr>
        <w:jc w:val="both"/>
      </w:pPr>
    </w:p>
    <w:p w14:paraId="20AD4E0F" w14:textId="1FAC4DA7" w:rsidR="00AC327F" w:rsidRDefault="00AC327F" w:rsidP="00AC327F">
      <w:pPr>
        <w:jc w:val="center"/>
        <w:rPr>
          <w:b/>
          <w:bCs/>
        </w:rPr>
      </w:pPr>
      <w:r w:rsidRPr="00AC327F">
        <w:rPr>
          <w:b/>
          <w:bCs/>
        </w:rPr>
        <w:t>END OF SECTION</w:t>
      </w:r>
    </w:p>
    <w:p w14:paraId="302BB086" w14:textId="171FC8A4" w:rsidR="00AC327F" w:rsidRDefault="00AC327F" w:rsidP="00AC327F">
      <w:pPr>
        <w:jc w:val="center"/>
        <w:rPr>
          <w:b/>
          <w:bCs/>
        </w:rPr>
      </w:pPr>
    </w:p>
    <w:p w14:paraId="06593AFE" w14:textId="4E2FB253" w:rsidR="00AC327F" w:rsidRPr="0084593D" w:rsidRDefault="00B7455C" w:rsidP="00AC327F">
      <w:pPr>
        <w:pStyle w:val="OwensCorningHeader"/>
        <w:ind w:left="1440" w:firstLine="720"/>
        <w:jc w:val="right"/>
        <w:rPr>
          <w:lang w:val="en-US"/>
        </w:rPr>
      </w:pPr>
      <w:bookmarkStart w:id="8" w:name="_Hlk59611501"/>
      <w:r>
        <w:rPr>
          <w:noProof/>
        </w:rPr>
        <w:drawing>
          <wp:anchor distT="0" distB="0" distL="114300" distR="114300" simplePos="0" relativeHeight="251657728" behindDoc="0" locked="0" layoutInCell="1" allowOverlap="1" wp14:anchorId="3ECE8C3A" wp14:editId="53BB2964">
            <wp:simplePos x="0" y="0"/>
            <wp:positionH relativeFrom="margin">
              <wp:posOffset>3179445</wp:posOffset>
            </wp:positionH>
            <wp:positionV relativeFrom="paragraph">
              <wp:posOffset>22860</wp:posOffset>
            </wp:positionV>
            <wp:extent cx="676275" cy="59436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14:sizeRelH relativeFrom="page">
              <wp14:pctWidth>0</wp14:pctWidth>
            </wp14:sizeRelH>
            <wp14:sizeRelV relativeFrom="page">
              <wp14:pctHeight>0</wp14:pctHeight>
            </wp14:sizeRelV>
          </wp:anchor>
        </w:drawing>
      </w:r>
      <w:r w:rsidR="00AC327F" w:rsidRPr="0084593D">
        <w:rPr>
          <w:lang w:val="en-US"/>
        </w:rPr>
        <w:t>OWENS CORNING CANADA LP</w:t>
      </w:r>
    </w:p>
    <w:p w14:paraId="2838DB98" w14:textId="77777777" w:rsidR="00AC327F" w:rsidRPr="0084593D" w:rsidRDefault="00AC327F" w:rsidP="00AC327F">
      <w:pPr>
        <w:pStyle w:val="OwensCorningHeader"/>
        <w:ind w:firstLine="2160"/>
        <w:jc w:val="right"/>
        <w:rPr>
          <w:lang w:val="en-US"/>
        </w:rPr>
      </w:pPr>
      <w:r w:rsidRPr="0084593D">
        <w:rPr>
          <w:lang w:val="en-US"/>
        </w:rPr>
        <w:t>3450 McNicoll Avenue</w:t>
      </w:r>
    </w:p>
    <w:p w14:paraId="284D2E56" w14:textId="77777777" w:rsidR="00AC327F" w:rsidRPr="0084593D" w:rsidRDefault="00AC327F" w:rsidP="00AC327F">
      <w:pPr>
        <w:pStyle w:val="OwensCorningHeader"/>
        <w:ind w:firstLine="2160"/>
        <w:jc w:val="right"/>
        <w:rPr>
          <w:lang w:val="en-US"/>
        </w:rPr>
      </w:pPr>
      <w:r w:rsidRPr="0084593D">
        <w:rPr>
          <w:lang w:val="en-US"/>
        </w:rPr>
        <w:t xml:space="preserve">Scarborough, </w:t>
      </w:r>
      <w:proofErr w:type="gramStart"/>
      <w:r w:rsidRPr="0084593D">
        <w:rPr>
          <w:lang w:val="en-US"/>
        </w:rPr>
        <w:t>Ontario</w:t>
      </w:r>
      <w:r>
        <w:rPr>
          <w:lang w:val="en-US"/>
        </w:rPr>
        <w:t xml:space="preserve">  </w:t>
      </w:r>
      <w:r w:rsidRPr="0084593D">
        <w:rPr>
          <w:lang w:val="en-US"/>
        </w:rPr>
        <w:t>M</w:t>
      </w:r>
      <w:proofErr w:type="gramEnd"/>
      <w:r w:rsidRPr="0084593D">
        <w:rPr>
          <w:lang w:val="en-US"/>
        </w:rPr>
        <w:t>1V 1Z5</w:t>
      </w:r>
    </w:p>
    <w:p w14:paraId="33F76419" w14:textId="77777777" w:rsidR="00AC327F" w:rsidRPr="0084593D" w:rsidRDefault="00AC327F" w:rsidP="00AC327F">
      <w:pPr>
        <w:pStyle w:val="OwensCorningHeader"/>
        <w:ind w:firstLine="2160"/>
        <w:jc w:val="right"/>
        <w:rPr>
          <w:lang w:val="en-US"/>
        </w:rPr>
      </w:pPr>
    </w:p>
    <w:p w14:paraId="34C7D82B" w14:textId="77777777" w:rsidR="00AC327F" w:rsidRPr="00234895" w:rsidRDefault="00AC327F" w:rsidP="00AC327F">
      <w:pPr>
        <w:pStyle w:val="OwensCorningHeader"/>
        <w:ind w:firstLine="2160"/>
        <w:jc w:val="center"/>
        <w:rPr>
          <w:lang w:val="en-CA"/>
        </w:rPr>
      </w:pPr>
      <w:r>
        <w:rPr>
          <w:lang w:val="en-US"/>
        </w:rPr>
        <w:tab/>
      </w:r>
      <w:r w:rsidRPr="0084593D">
        <w:rPr>
          <w:lang w:val="en-US"/>
        </w:rPr>
        <w:t>Tel:  1 800 504-</w:t>
      </w:r>
      <w:proofErr w:type="gramStart"/>
      <w:r w:rsidRPr="0084593D">
        <w:rPr>
          <w:lang w:val="en-US"/>
        </w:rPr>
        <w:t>8294</w:t>
      </w:r>
      <w:r>
        <w:rPr>
          <w:lang w:val="en-US"/>
        </w:rPr>
        <w:t xml:space="preserve">  </w:t>
      </w:r>
      <w:r w:rsidRPr="00234895">
        <w:rPr>
          <w:lang w:val="en-CA"/>
        </w:rPr>
        <w:t>Fax</w:t>
      </w:r>
      <w:proofErr w:type="gramEnd"/>
      <w:r w:rsidRPr="00234895">
        <w:rPr>
          <w:lang w:val="en-CA"/>
        </w:rPr>
        <w:t>: 1 800 504-9698</w:t>
      </w:r>
    </w:p>
    <w:p w14:paraId="71BCAF3A" w14:textId="2A732364" w:rsidR="00AC327F" w:rsidRPr="00234895" w:rsidRDefault="00C80A2F" w:rsidP="00AC327F">
      <w:pPr>
        <w:pStyle w:val="OwensCorningHeader"/>
        <w:ind w:firstLine="2160"/>
        <w:jc w:val="right"/>
        <w:rPr>
          <w:lang w:val="en-CA"/>
        </w:rPr>
      </w:pPr>
      <w:hyperlink r:id="rId12" w:history="1">
        <w:r w:rsidR="00AC327F" w:rsidRPr="00234895">
          <w:rPr>
            <w:rStyle w:val="Hyperlink"/>
            <w:lang w:val="en-CA"/>
          </w:rPr>
          <w:t>salvatore.ciarlo@owenscorning.com</w:t>
        </w:r>
      </w:hyperlink>
    </w:p>
    <w:p w14:paraId="784E8E6F" w14:textId="12A8C11F" w:rsidR="00AC327F" w:rsidRPr="00AC327F" w:rsidRDefault="00AC327F" w:rsidP="00AC327F">
      <w:pPr>
        <w:pStyle w:val="OwensCorningHeader"/>
        <w:jc w:val="right"/>
        <w:rPr>
          <w:rFonts w:cs="Arial"/>
          <w:color w:val="000000"/>
          <w:sz w:val="14"/>
          <w:szCs w:val="16"/>
        </w:rPr>
      </w:pPr>
      <w:r w:rsidRPr="00583A54">
        <w:rPr>
          <w:sz w:val="14"/>
          <w:szCs w:val="16"/>
          <w:lang w:val="en-US"/>
        </w:rPr>
        <w:t>The colour PINK is a registered trademark of Owens Corning.  © 202</w:t>
      </w:r>
      <w:r w:rsidR="00853609">
        <w:rPr>
          <w:sz w:val="14"/>
          <w:szCs w:val="16"/>
          <w:lang w:val="en-US"/>
        </w:rPr>
        <w:t>5</w:t>
      </w:r>
      <w:r w:rsidRPr="00583A54">
        <w:rPr>
          <w:sz w:val="14"/>
          <w:szCs w:val="16"/>
          <w:lang w:val="en-US"/>
        </w:rPr>
        <w:t xml:space="preserve">. Owens Corning. All Rights Reserved.  </w:t>
      </w:r>
      <w:r w:rsidRPr="00583A54">
        <w:rPr>
          <w:rFonts w:cs="Arial"/>
          <w:color w:val="000000"/>
          <w:sz w:val="14"/>
          <w:szCs w:val="16"/>
        </w:rPr>
        <w:t xml:space="preserve">Publication # </w:t>
      </w:r>
      <w:bookmarkEnd w:id="8"/>
      <w:r w:rsidR="00853609">
        <w:rPr>
          <w:rFonts w:cs="Arial"/>
          <w:sz w:val="14"/>
          <w:szCs w:val="16"/>
        </w:rPr>
        <w:t>200025</w:t>
      </w:r>
      <w:r w:rsidR="00853609">
        <w:rPr>
          <w:rFonts w:cs="Arial"/>
          <w:sz w:val="14"/>
          <w:szCs w:val="16"/>
        </w:rPr>
        <w:t>I</w:t>
      </w:r>
    </w:p>
    <w:sectPr w:rsidR="00AC327F" w:rsidRPr="00AC327F" w:rsidSect="002F5345">
      <w:headerReference w:type="default" r:id="rId13"/>
      <w:pgSz w:w="12240" w:h="15840" w:code="1"/>
      <w:pgMar w:top="1267" w:right="907" w:bottom="1440" w:left="1440" w:header="706" w:footer="7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F0C8" w14:textId="77777777" w:rsidR="004B1459" w:rsidRDefault="004B1459">
      <w:r>
        <w:separator/>
      </w:r>
    </w:p>
  </w:endnote>
  <w:endnote w:type="continuationSeparator" w:id="0">
    <w:p w14:paraId="18FF9B0E" w14:textId="77777777" w:rsidR="004B1459" w:rsidRDefault="004B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00FA" w14:textId="77777777" w:rsidR="004B1459" w:rsidRDefault="004B1459">
      <w:r>
        <w:separator/>
      </w:r>
    </w:p>
  </w:footnote>
  <w:footnote w:type="continuationSeparator" w:id="0">
    <w:p w14:paraId="4CDECD61" w14:textId="77777777" w:rsidR="004B1459" w:rsidRDefault="004B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797F" w14:textId="3D33F262" w:rsidR="00954E16" w:rsidRDefault="00954E16" w:rsidP="00954E16">
    <w:pPr>
      <w:pStyle w:val="Header"/>
      <w:jc w:val="center"/>
      <w:rPr>
        <w:color w:val="000000"/>
        <w:u w:color="000000"/>
      </w:rPr>
    </w:pPr>
    <w:r>
      <w:rPr>
        <w:noProof/>
      </w:rPr>
      <w:drawing>
        <wp:inline distT="0" distB="0" distL="0" distR="0" wp14:anchorId="1AAB06A7" wp14:editId="3FE1376A">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7C1CA71D" w14:textId="708BB308" w:rsidR="0095736F" w:rsidRDefault="00FF57BA" w:rsidP="00FF57BA">
    <w:pPr>
      <w:pStyle w:val="Header"/>
    </w:pPr>
    <w:r w:rsidRPr="00FF57BA">
      <w:rPr>
        <w:color w:val="000000"/>
        <w:u w:color="000000"/>
      </w:rPr>
      <w:t>Owens Corning</w:t>
    </w:r>
    <w:r w:rsidR="006E0662">
      <w:rPr>
        <w:color w:val="000000"/>
        <w:u w:color="000000"/>
      </w:rPr>
      <w:t xml:space="preserve"> Canada LP</w:t>
    </w:r>
    <w:r>
      <w:tab/>
    </w:r>
    <w:r w:rsidRPr="00FF57BA">
      <w:rPr>
        <w:color w:val="000000"/>
        <w:u w:color="000000"/>
      </w:rPr>
      <w:t>Section 07 21 26</w:t>
    </w:r>
  </w:p>
  <w:p w14:paraId="77117D4E" w14:textId="5F064013" w:rsidR="00FF57BA" w:rsidRDefault="00954E16" w:rsidP="00FF57BA">
    <w:pPr>
      <w:pStyle w:val="Header"/>
    </w:pPr>
    <w:r>
      <w:rPr>
        <w:color w:val="000000"/>
        <w:u w:color="000000"/>
      </w:rPr>
      <w:t xml:space="preserve">June </w:t>
    </w:r>
    <w:r w:rsidR="00853609">
      <w:rPr>
        <w:color w:val="000000"/>
        <w:u w:color="000000"/>
      </w:rPr>
      <w:t>2025</w:t>
    </w:r>
    <w:r w:rsidR="00FF57BA">
      <w:tab/>
    </w:r>
    <w:r w:rsidR="00FF57BA" w:rsidRPr="00FF57BA">
      <w:rPr>
        <w:color w:val="000000"/>
        <w:u w:color="000000"/>
      </w:rPr>
      <w:t xml:space="preserve">GLASS FIBRE </w:t>
    </w:r>
    <w:r w:rsidR="009E164A" w:rsidRPr="00FF57BA">
      <w:rPr>
        <w:color w:val="000000"/>
        <w:u w:color="000000"/>
      </w:rPr>
      <w:t>BLANKE</w:t>
    </w:r>
    <w:r w:rsidR="009E164A">
      <w:rPr>
        <w:color w:val="000000"/>
        <w:u w:color="000000"/>
      </w:rPr>
      <w:t>T</w:t>
    </w:r>
    <w:r w:rsidR="009E164A" w:rsidRPr="00FF57BA">
      <w:rPr>
        <w:color w:val="000000"/>
        <w:u w:color="000000"/>
      </w:rPr>
      <w:t xml:space="preserve"> </w:t>
    </w:r>
    <w:r w:rsidR="00FF57BA" w:rsidRPr="00FF57BA">
      <w:rPr>
        <w:color w:val="000000"/>
        <w:u w:color="000000"/>
      </w:rPr>
      <w:t>INSULATION</w:t>
    </w:r>
  </w:p>
  <w:p w14:paraId="6FAE1E03" w14:textId="37C83EEC" w:rsidR="00FF57BA" w:rsidRDefault="00AC327F" w:rsidP="00FF57BA">
    <w:pPr>
      <w:pStyle w:val="Header"/>
    </w:pPr>
    <w:r>
      <w:rPr>
        <w:color w:val="000000"/>
        <w:u w:color="000000"/>
      </w:rPr>
      <w:t xml:space="preserve">Prepared by: </w:t>
    </w:r>
    <w:r w:rsidR="00FF57BA" w:rsidRPr="00FF57BA">
      <w:rPr>
        <w:color w:val="000000"/>
        <w:u w:color="000000"/>
      </w:rPr>
      <w:t>Digicon Information Inc</w:t>
    </w:r>
    <w:r w:rsidR="00FF57BA">
      <w:tab/>
    </w:r>
    <w:r w:rsidR="00FF57BA" w:rsidRPr="00FF57BA">
      <w:rPr>
        <w:color w:val="000000"/>
        <w:u w:color="000000"/>
      </w:rPr>
      <w:t xml:space="preserve">Page </w:t>
    </w:r>
    <w:r w:rsidR="00FF57BA" w:rsidRPr="00FF57BA">
      <w:rPr>
        <w:color w:val="000000"/>
        <w:u w:color="000000"/>
      </w:rPr>
      <w:fldChar w:fldCharType="begin"/>
    </w:r>
    <w:r w:rsidR="00FF57BA" w:rsidRPr="00FF57BA">
      <w:rPr>
        <w:color w:val="000000"/>
        <w:u w:color="000000"/>
      </w:rPr>
      <w:instrText xml:space="preserve"> PAGE  \* MERGEFORMAT </w:instrText>
    </w:r>
    <w:r w:rsidR="00FF57BA" w:rsidRPr="00FF57BA">
      <w:rPr>
        <w:color w:val="000000"/>
        <w:u w:color="000000"/>
      </w:rPr>
      <w:fldChar w:fldCharType="separate"/>
    </w:r>
    <w:r w:rsidR="00FF57BA" w:rsidRPr="00FF57BA">
      <w:rPr>
        <w:noProof/>
        <w:color w:val="000000"/>
        <w:u w:color="000000"/>
      </w:rPr>
      <w:t>1</w:t>
    </w:r>
    <w:r w:rsidR="00FF57BA" w:rsidRPr="00FF57BA">
      <w:rPr>
        <w:color w:val="000000"/>
        <w:u w:color="000000"/>
      </w:rPr>
      <w:fldChar w:fldCharType="end"/>
    </w:r>
  </w:p>
  <w:p w14:paraId="606B08AB" w14:textId="77777777" w:rsidR="00FF57BA" w:rsidRDefault="00FF57BA" w:rsidP="00FF57BA">
    <w:pPr>
      <w:pStyle w:val="Header"/>
    </w:pPr>
  </w:p>
  <w:p w14:paraId="559987B4" w14:textId="77777777" w:rsidR="005D35BE" w:rsidRPr="006D1C02" w:rsidRDefault="005D35BE" w:rsidP="005D35BE">
    <w:pPr>
      <w:widowControl w:val="0"/>
      <w:tabs>
        <w:tab w:val="center" w:pos="4680"/>
      </w:tabs>
      <w:jc w:val="center"/>
    </w:pPr>
    <w:r>
      <w:t>PINK NEXT GEN</w:t>
    </w:r>
    <w:r w:rsidRPr="00853609">
      <w:rPr>
        <w:vertAlign w:val="superscript"/>
      </w:rPr>
      <w:t>®</w:t>
    </w:r>
    <w:r>
      <w:t xml:space="preserve"> FIBERGLAS</w:t>
    </w:r>
    <w:r w:rsidRPr="00853609">
      <w:rPr>
        <w:vertAlign w:val="superscript"/>
      </w:rPr>
      <w:t>®</w:t>
    </w:r>
  </w:p>
  <w:p w14:paraId="6DB18884" w14:textId="77777777" w:rsidR="005D35BE" w:rsidRDefault="005D35BE" w:rsidP="00FF57BA">
    <w:pPr>
      <w:pStyle w:val="Header"/>
    </w:pPr>
  </w:p>
  <w:p w14:paraId="7AA2E0DD" w14:textId="77777777" w:rsidR="005D35BE" w:rsidRPr="00FF57BA" w:rsidRDefault="005D35BE" w:rsidP="00FF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B69B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202B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2C70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CC95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B876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47F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3440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C013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2B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92E7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C4688"/>
    <w:multiLevelType w:val="hybridMultilevel"/>
    <w:tmpl w:val="2CEEF30E"/>
    <w:lvl w:ilvl="0" w:tplc="CC16DFBE">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66A17ED"/>
    <w:multiLevelType w:val="hybridMultilevel"/>
    <w:tmpl w:val="417A3DD6"/>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6E744A9"/>
    <w:multiLevelType w:val="multilevel"/>
    <w:tmpl w:val="E3DAD898"/>
    <w:lvl w:ilvl="0">
      <w:start w:val="1"/>
      <w:numFmt w:val="bullet"/>
      <w:lvlText w:val=""/>
      <w:lvlJc w:val="left"/>
      <w:pPr>
        <w:tabs>
          <w:tab w:val="num" w:pos="720"/>
        </w:tabs>
        <w:ind w:left="720" w:hanging="72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70F57AD"/>
    <w:multiLevelType w:val="multilevel"/>
    <w:tmpl w:val="08063412"/>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CF219EE"/>
    <w:multiLevelType w:val="hybridMultilevel"/>
    <w:tmpl w:val="FACC0B3A"/>
    <w:lvl w:ilvl="0" w:tplc="172EC22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3A82DFF"/>
    <w:multiLevelType w:val="hybridMultilevel"/>
    <w:tmpl w:val="93583A0A"/>
    <w:lvl w:ilvl="0" w:tplc="9146C0D2">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42606DA"/>
    <w:multiLevelType w:val="hybridMultilevel"/>
    <w:tmpl w:val="1818C1B8"/>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BA16CF2"/>
    <w:multiLevelType w:val="multilevel"/>
    <w:tmpl w:val="8FB45874"/>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823425"/>
    <w:multiLevelType w:val="multilevel"/>
    <w:tmpl w:val="7B68E7C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22"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7D21B8"/>
    <w:multiLevelType w:val="hybridMultilevel"/>
    <w:tmpl w:val="77F44420"/>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F07EB8"/>
    <w:multiLevelType w:val="multilevel"/>
    <w:tmpl w:val="83D2B8F8"/>
    <w:lvl w:ilvl="0">
      <w:start w:val="1"/>
      <w:numFmt w:val="bullet"/>
      <w:lvlText w:val=""/>
      <w:lvlJc w:val="left"/>
      <w:pPr>
        <w:tabs>
          <w:tab w:val="num" w:pos="360"/>
        </w:tabs>
        <w:ind w:left="36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73B6595"/>
    <w:multiLevelType w:val="hybridMultilevel"/>
    <w:tmpl w:val="3C141974"/>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51726A"/>
    <w:multiLevelType w:val="hybridMultilevel"/>
    <w:tmpl w:val="1F1E3138"/>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99F69CE"/>
    <w:multiLevelType w:val="hybridMultilevel"/>
    <w:tmpl w:val="83D2B8F8"/>
    <w:lvl w:ilvl="0" w:tplc="6518C72A">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1153B3"/>
    <w:multiLevelType w:val="hybridMultilevel"/>
    <w:tmpl w:val="982A030A"/>
    <w:lvl w:ilvl="0" w:tplc="A538C198">
      <w:start w:val="1"/>
      <w:numFmt w:val="bullet"/>
      <w:lvlText w:val=""/>
      <w:lvlJc w:val="left"/>
      <w:pPr>
        <w:tabs>
          <w:tab w:val="num" w:pos="1080"/>
        </w:tabs>
        <w:ind w:left="1080" w:hanging="720"/>
      </w:pPr>
      <w:rPr>
        <w:rFonts w:ascii="Symbol" w:hAnsi="Symbol"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Wingdings"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Wingdings" w:hint="default"/>
      </w:rPr>
    </w:lvl>
    <w:lvl w:ilvl="7" w:tplc="04090003">
      <w:start w:val="1"/>
      <w:numFmt w:val="bullet"/>
      <w:lvlText w:val="o"/>
      <w:lvlJc w:val="left"/>
      <w:pPr>
        <w:tabs>
          <w:tab w:val="num" w:pos="6120"/>
        </w:tabs>
        <w:ind w:left="6120" w:hanging="360"/>
      </w:pPr>
      <w:rPr>
        <w:rFonts w:ascii="Courier New" w:hAnsi="Courier New" w:cs="Wingdings"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5C7658F7"/>
    <w:multiLevelType w:val="hybridMultilevel"/>
    <w:tmpl w:val="646C22B8"/>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D71AFE"/>
    <w:multiLevelType w:val="hybridMultilevel"/>
    <w:tmpl w:val="8E74865A"/>
    <w:lvl w:ilvl="0" w:tplc="A538C198">
      <w:start w:val="1"/>
      <w:numFmt w:val="bullet"/>
      <w:lvlText w:val=""/>
      <w:lvlJc w:val="left"/>
      <w:pPr>
        <w:tabs>
          <w:tab w:val="num" w:pos="1080"/>
        </w:tabs>
        <w:ind w:left="1080" w:hanging="720"/>
      </w:pPr>
      <w:rPr>
        <w:rFonts w:ascii="Symbol" w:hAnsi="Symbol"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Wingdings"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Wingdings" w:hint="default"/>
      </w:rPr>
    </w:lvl>
    <w:lvl w:ilvl="7" w:tplc="04090003">
      <w:start w:val="1"/>
      <w:numFmt w:val="bullet"/>
      <w:lvlText w:val="o"/>
      <w:lvlJc w:val="left"/>
      <w:pPr>
        <w:tabs>
          <w:tab w:val="num" w:pos="6120"/>
        </w:tabs>
        <w:ind w:left="6120" w:hanging="360"/>
      </w:pPr>
      <w:rPr>
        <w:rFonts w:ascii="Courier New" w:hAnsi="Courier New" w:cs="Wingdings"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640C5CD0"/>
    <w:multiLevelType w:val="hybridMultilevel"/>
    <w:tmpl w:val="A0DEE092"/>
    <w:lvl w:ilvl="0" w:tplc="C96490CE">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43F221F"/>
    <w:multiLevelType w:val="hybridMultilevel"/>
    <w:tmpl w:val="8040AD16"/>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A68641B"/>
    <w:multiLevelType w:val="hybridMultilevel"/>
    <w:tmpl w:val="6F1C1594"/>
    <w:lvl w:ilvl="0" w:tplc="E0F830EA">
      <w:start w:val="1"/>
      <w:numFmt w:val="lowerLetter"/>
      <w:lvlText w:val="%1."/>
      <w:lvlJc w:val="left"/>
      <w:pPr>
        <w:tabs>
          <w:tab w:val="num" w:pos="720"/>
        </w:tabs>
        <w:ind w:left="720" w:hanging="720"/>
      </w:pPr>
      <w:rPr>
        <w:rFonts w:ascii="Arial" w:hAnsi="Arial" w:cs="Wingdings" w:hint="default"/>
        <w:b w:val="0"/>
        <w:bCs w:val="0"/>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BD34B87"/>
    <w:multiLevelType w:val="hybridMultilevel"/>
    <w:tmpl w:val="88F6B1A0"/>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FF371AB"/>
    <w:multiLevelType w:val="hybridMultilevel"/>
    <w:tmpl w:val="3AAEB088"/>
    <w:lvl w:ilvl="0" w:tplc="A538C198">
      <w:start w:val="1"/>
      <w:numFmt w:val="bullet"/>
      <w:lvlText w:val=""/>
      <w:lvlJc w:val="left"/>
      <w:pPr>
        <w:tabs>
          <w:tab w:val="num" w:pos="720"/>
        </w:tabs>
        <w:ind w:left="720" w:hanging="72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759254661">
    <w:abstractNumId w:val="28"/>
  </w:num>
  <w:num w:numId="2" w16cid:durableId="1534029860">
    <w:abstractNumId w:val="25"/>
  </w:num>
  <w:num w:numId="3" w16cid:durableId="182017993">
    <w:abstractNumId w:val="23"/>
  </w:num>
  <w:num w:numId="4" w16cid:durableId="242760472">
    <w:abstractNumId w:val="38"/>
  </w:num>
  <w:num w:numId="5" w16cid:durableId="60031207">
    <w:abstractNumId w:val="13"/>
  </w:num>
  <w:num w:numId="6" w16cid:durableId="773981614">
    <w:abstractNumId w:val="19"/>
  </w:num>
  <w:num w:numId="7" w16cid:durableId="1428497292">
    <w:abstractNumId w:val="11"/>
  </w:num>
  <w:num w:numId="8" w16cid:durableId="765812844">
    <w:abstractNumId w:val="32"/>
  </w:num>
  <w:num w:numId="9" w16cid:durableId="224488702">
    <w:abstractNumId w:val="27"/>
  </w:num>
  <w:num w:numId="10" w16cid:durableId="1532838275">
    <w:abstractNumId w:val="26"/>
  </w:num>
  <w:num w:numId="11" w16cid:durableId="934560989">
    <w:abstractNumId w:val="36"/>
  </w:num>
  <w:num w:numId="12" w16cid:durableId="1342271238">
    <w:abstractNumId w:val="34"/>
  </w:num>
  <w:num w:numId="13" w16cid:durableId="396900565">
    <w:abstractNumId w:val="30"/>
  </w:num>
  <w:num w:numId="14" w16cid:durableId="237331898">
    <w:abstractNumId w:val="29"/>
  </w:num>
  <w:num w:numId="15" w16cid:durableId="928008152">
    <w:abstractNumId w:val="10"/>
  </w:num>
  <w:num w:numId="16" w16cid:durableId="1679690877">
    <w:abstractNumId w:val="35"/>
  </w:num>
  <w:num w:numId="17" w16cid:durableId="1078596541">
    <w:abstractNumId w:val="17"/>
  </w:num>
  <w:num w:numId="18" w16cid:durableId="1993095813">
    <w:abstractNumId w:val="33"/>
  </w:num>
  <w:num w:numId="19" w16cid:durableId="1172186017">
    <w:abstractNumId w:val="14"/>
  </w:num>
  <w:num w:numId="20" w16cid:durableId="1150290018">
    <w:abstractNumId w:val="18"/>
  </w:num>
  <w:num w:numId="21" w16cid:durableId="755595671">
    <w:abstractNumId w:val="9"/>
  </w:num>
  <w:num w:numId="22" w16cid:durableId="1146506118">
    <w:abstractNumId w:val="7"/>
  </w:num>
  <w:num w:numId="23" w16cid:durableId="1720977035">
    <w:abstractNumId w:val="6"/>
  </w:num>
  <w:num w:numId="24" w16cid:durableId="687373364">
    <w:abstractNumId w:val="5"/>
  </w:num>
  <w:num w:numId="25" w16cid:durableId="619339403">
    <w:abstractNumId w:val="4"/>
  </w:num>
  <w:num w:numId="26" w16cid:durableId="1747259278">
    <w:abstractNumId w:val="8"/>
  </w:num>
  <w:num w:numId="27" w16cid:durableId="1744909756">
    <w:abstractNumId w:val="3"/>
  </w:num>
  <w:num w:numId="28" w16cid:durableId="1695695603">
    <w:abstractNumId w:val="2"/>
  </w:num>
  <w:num w:numId="29" w16cid:durableId="1921132571">
    <w:abstractNumId w:val="1"/>
  </w:num>
  <w:num w:numId="30" w16cid:durableId="4869394">
    <w:abstractNumId w:val="0"/>
  </w:num>
  <w:num w:numId="31" w16cid:durableId="95293728">
    <w:abstractNumId w:val="20"/>
  </w:num>
  <w:num w:numId="32" w16cid:durableId="1652057296">
    <w:abstractNumId w:val="24"/>
  </w:num>
  <w:num w:numId="33" w16cid:durableId="1977448001">
    <w:abstractNumId w:val="15"/>
  </w:num>
  <w:num w:numId="34" w16cid:durableId="1521819611">
    <w:abstractNumId w:val="16"/>
  </w:num>
  <w:num w:numId="35" w16cid:durableId="1364671029">
    <w:abstractNumId w:val="22"/>
  </w:num>
  <w:num w:numId="36" w16cid:durableId="1381981038">
    <w:abstractNumId w:val="21"/>
  </w:num>
  <w:num w:numId="37" w16cid:durableId="1189758486">
    <w:abstractNumId w:val="12"/>
  </w:num>
  <w:num w:numId="38" w16cid:durableId="2101827993">
    <w:abstractNumId w:val="37"/>
  </w:num>
  <w:num w:numId="39" w16cid:durableId="420298070">
    <w:abstractNumId w:val="31"/>
  </w:num>
  <w:num w:numId="40" w16cid:durableId="1635452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B6"/>
    <w:rsid w:val="000600D6"/>
    <w:rsid w:val="000643B7"/>
    <w:rsid w:val="00084050"/>
    <w:rsid w:val="000E029B"/>
    <w:rsid w:val="00125804"/>
    <w:rsid w:val="0016407F"/>
    <w:rsid w:val="00175939"/>
    <w:rsid w:val="00195401"/>
    <w:rsid w:val="001E2866"/>
    <w:rsid w:val="001F2DEF"/>
    <w:rsid w:val="001F5095"/>
    <w:rsid w:val="00232645"/>
    <w:rsid w:val="00234895"/>
    <w:rsid w:val="00237A4C"/>
    <w:rsid w:val="0024423F"/>
    <w:rsid w:val="002A4F99"/>
    <w:rsid w:val="002B0440"/>
    <w:rsid w:val="002F1DF6"/>
    <w:rsid w:val="002F5345"/>
    <w:rsid w:val="00300C37"/>
    <w:rsid w:val="003121A8"/>
    <w:rsid w:val="00312245"/>
    <w:rsid w:val="00323A33"/>
    <w:rsid w:val="00346EF0"/>
    <w:rsid w:val="003E2D23"/>
    <w:rsid w:val="004016D5"/>
    <w:rsid w:val="004B1459"/>
    <w:rsid w:val="00532F9D"/>
    <w:rsid w:val="00536EEE"/>
    <w:rsid w:val="005470B9"/>
    <w:rsid w:val="0056735F"/>
    <w:rsid w:val="0059498A"/>
    <w:rsid w:val="005D35BE"/>
    <w:rsid w:val="00613EDB"/>
    <w:rsid w:val="00615790"/>
    <w:rsid w:val="00657E1D"/>
    <w:rsid w:val="006A0A63"/>
    <w:rsid w:val="006B2033"/>
    <w:rsid w:val="006E0662"/>
    <w:rsid w:val="006E2780"/>
    <w:rsid w:val="007177A3"/>
    <w:rsid w:val="00727C7F"/>
    <w:rsid w:val="00792E77"/>
    <w:rsid w:val="007B7576"/>
    <w:rsid w:val="008221FB"/>
    <w:rsid w:val="00852681"/>
    <w:rsid w:val="00853609"/>
    <w:rsid w:val="00856078"/>
    <w:rsid w:val="008B169C"/>
    <w:rsid w:val="008B2DB7"/>
    <w:rsid w:val="008D47A5"/>
    <w:rsid w:val="008E523F"/>
    <w:rsid w:val="00915E74"/>
    <w:rsid w:val="00954E16"/>
    <w:rsid w:val="00954F55"/>
    <w:rsid w:val="0095736F"/>
    <w:rsid w:val="0096202A"/>
    <w:rsid w:val="00973F80"/>
    <w:rsid w:val="009C3811"/>
    <w:rsid w:val="009E164A"/>
    <w:rsid w:val="009F2B10"/>
    <w:rsid w:val="00A04CD4"/>
    <w:rsid w:val="00A16B25"/>
    <w:rsid w:val="00A74E04"/>
    <w:rsid w:val="00A769EA"/>
    <w:rsid w:val="00AC327F"/>
    <w:rsid w:val="00AF2D1A"/>
    <w:rsid w:val="00B600E2"/>
    <w:rsid w:val="00B7455C"/>
    <w:rsid w:val="00C1356C"/>
    <w:rsid w:val="00C16B60"/>
    <w:rsid w:val="00C275D9"/>
    <w:rsid w:val="00C41B20"/>
    <w:rsid w:val="00C644CD"/>
    <w:rsid w:val="00C80A2F"/>
    <w:rsid w:val="00CA2CCF"/>
    <w:rsid w:val="00D2028D"/>
    <w:rsid w:val="00D24B7A"/>
    <w:rsid w:val="00D90282"/>
    <w:rsid w:val="00DA79F5"/>
    <w:rsid w:val="00E21D2E"/>
    <w:rsid w:val="00E23EED"/>
    <w:rsid w:val="00E42629"/>
    <w:rsid w:val="00E54362"/>
    <w:rsid w:val="00E722A7"/>
    <w:rsid w:val="00F028F6"/>
    <w:rsid w:val="00F34CC4"/>
    <w:rsid w:val="00F4218B"/>
    <w:rsid w:val="00F6283A"/>
    <w:rsid w:val="00F7733A"/>
    <w:rsid w:val="00FB0BC2"/>
    <w:rsid w:val="00FE16B6"/>
    <w:rsid w:val="00FF08F3"/>
    <w:rsid w:val="00FF57BA"/>
  </w:rsids>
  <m:mathPr>
    <m:mathFont m:val="Cambria Math"/>
    <m:brkBin m:val="before"/>
    <m:brkBinSub m:val="--"/>
    <m:smallFrac m:val="0"/>
    <m:dispDef m:val="0"/>
    <m:lMargin m:val="0"/>
    <m:rMargin m:val="0"/>
    <m:defJc m:val="centerGroup"/>
    <m:wrapRight/>
    <m:intLim m:val="subSup"/>
    <m:naryLim m:val="subSup"/>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E723B"/>
  <w15:chartTrackingRefBased/>
  <w15:docId w15:val="{8A66B000-F019-47BB-AAFA-EB317A6C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7A3"/>
    <w:rPr>
      <w:rFonts w:ascii="Times New Roman" w:eastAsia="Times New Roman" w:hAnsi="Times New Roman"/>
      <w:sz w:val="22"/>
      <w:lang w:val="en-CA"/>
    </w:rPr>
  </w:style>
  <w:style w:type="paragraph" w:styleId="Heading1">
    <w:name w:val="heading 1"/>
    <w:basedOn w:val="Normal"/>
    <w:next w:val="Heading2"/>
    <w:link w:val="Heading1Char"/>
    <w:qFormat/>
    <w:rsid w:val="007177A3"/>
    <w:pPr>
      <w:keepNext/>
      <w:numPr>
        <w:numId w:val="36"/>
      </w:numPr>
      <w:spacing w:before="480"/>
      <w:outlineLvl w:val="0"/>
    </w:pPr>
    <w:rPr>
      <w:b/>
    </w:rPr>
  </w:style>
  <w:style w:type="paragraph" w:styleId="Heading2">
    <w:name w:val="heading 2"/>
    <w:basedOn w:val="Normal"/>
    <w:next w:val="Heading3"/>
    <w:link w:val="Heading2Char"/>
    <w:qFormat/>
    <w:rsid w:val="007177A3"/>
    <w:pPr>
      <w:keepNext/>
      <w:numPr>
        <w:ilvl w:val="1"/>
        <w:numId w:val="36"/>
      </w:numPr>
      <w:spacing w:before="240"/>
      <w:outlineLvl w:val="1"/>
    </w:pPr>
    <w:rPr>
      <w:b/>
    </w:rPr>
  </w:style>
  <w:style w:type="paragraph" w:styleId="Heading3">
    <w:name w:val="heading 3"/>
    <w:basedOn w:val="Normal"/>
    <w:link w:val="Heading3Char"/>
    <w:qFormat/>
    <w:rsid w:val="007177A3"/>
    <w:pPr>
      <w:numPr>
        <w:ilvl w:val="2"/>
        <w:numId w:val="36"/>
      </w:numPr>
      <w:spacing w:before="120" w:after="120"/>
      <w:outlineLvl w:val="2"/>
    </w:pPr>
  </w:style>
  <w:style w:type="paragraph" w:styleId="Heading4">
    <w:name w:val="heading 4"/>
    <w:basedOn w:val="Normal"/>
    <w:link w:val="Heading4Char"/>
    <w:qFormat/>
    <w:rsid w:val="007177A3"/>
    <w:pPr>
      <w:numPr>
        <w:ilvl w:val="3"/>
        <w:numId w:val="36"/>
      </w:numPr>
      <w:spacing w:before="60"/>
      <w:outlineLvl w:val="3"/>
    </w:pPr>
  </w:style>
  <w:style w:type="paragraph" w:styleId="Heading5">
    <w:name w:val="heading 5"/>
    <w:basedOn w:val="Normal"/>
    <w:link w:val="Heading5Char"/>
    <w:qFormat/>
    <w:rsid w:val="007177A3"/>
    <w:pPr>
      <w:numPr>
        <w:ilvl w:val="4"/>
        <w:numId w:val="36"/>
      </w:numPr>
      <w:spacing w:before="60"/>
      <w:outlineLvl w:val="4"/>
    </w:pPr>
  </w:style>
  <w:style w:type="paragraph" w:styleId="Heading6">
    <w:name w:val="heading 6"/>
    <w:basedOn w:val="Normal"/>
    <w:link w:val="Heading6Char"/>
    <w:qFormat/>
    <w:rsid w:val="007177A3"/>
    <w:pPr>
      <w:numPr>
        <w:ilvl w:val="5"/>
        <w:numId w:val="36"/>
      </w:numPr>
      <w:spacing w:before="60"/>
      <w:outlineLvl w:val="5"/>
    </w:pPr>
  </w:style>
  <w:style w:type="paragraph" w:styleId="Heading7">
    <w:name w:val="heading 7"/>
    <w:basedOn w:val="Normal"/>
    <w:link w:val="Heading7Char"/>
    <w:qFormat/>
    <w:rsid w:val="007177A3"/>
    <w:pPr>
      <w:numPr>
        <w:ilvl w:val="6"/>
        <w:numId w:val="36"/>
      </w:numPr>
      <w:spacing w:before="60"/>
      <w:outlineLvl w:val="6"/>
    </w:pPr>
  </w:style>
  <w:style w:type="paragraph" w:styleId="Heading8">
    <w:name w:val="heading 8"/>
    <w:basedOn w:val="Normal"/>
    <w:link w:val="Heading8Char"/>
    <w:qFormat/>
    <w:rsid w:val="007177A3"/>
    <w:pPr>
      <w:numPr>
        <w:ilvl w:val="7"/>
        <w:numId w:val="36"/>
      </w:numPr>
      <w:spacing w:before="60"/>
      <w:outlineLvl w:val="7"/>
    </w:pPr>
  </w:style>
  <w:style w:type="paragraph" w:styleId="Heading9">
    <w:name w:val="heading 9"/>
    <w:basedOn w:val="Normal"/>
    <w:link w:val="Heading9Char"/>
    <w:qFormat/>
    <w:rsid w:val="007177A3"/>
    <w:pPr>
      <w:numPr>
        <w:ilvl w:val="8"/>
        <w:numId w:val="36"/>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7177A3"/>
    <w:pPr>
      <w:tabs>
        <w:tab w:val="right" w:pos="9893"/>
      </w:tabs>
    </w:pPr>
  </w:style>
  <w:style w:type="character" w:customStyle="1" w:styleId="HeaderChar">
    <w:name w:val="Header Char"/>
    <w:link w:val="Header"/>
    <w:rsid w:val="00FE16B6"/>
    <w:rPr>
      <w:rFonts w:ascii="Times New Roman" w:eastAsia="Times New Roman" w:hAnsi="Times New Roman"/>
      <w:sz w:val="22"/>
      <w:lang w:eastAsia="en-US"/>
    </w:rPr>
  </w:style>
  <w:style w:type="paragraph" w:styleId="Footer">
    <w:name w:val="footer"/>
    <w:basedOn w:val="Normal"/>
    <w:link w:val="FooterChar"/>
    <w:rsid w:val="007177A3"/>
    <w:pPr>
      <w:tabs>
        <w:tab w:val="left" w:pos="4680"/>
        <w:tab w:val="right" w:pos="9360"/>
      </w:tabs>
    </w:pPr>
  </w:style>
  <w:style w:type="character" w:customStyle="1" w:styleId="FooterChar">
    <w:name w:val="Footer Char"/>
    <w:link w:val="Footer"/>
    <w:rsid w:val="00FE16B6"/>
    <w:rPr>
      <w:rFonts w:ascii="Times New Roman" w:eastAsia="Times New Roman" w:hAnsi="Times New Roman"/>
      <w:sz w:val="22"/>
      <w:lang w:eastAsia="en-US"/>
    </w:rPr>
  </w:style>
  <w:style w:type="character" w:customStyle="1" w:styleId="Heading3Char">
    <w:name w:val="Heading 3 Char"/>
    <w:link w:val="Heading3"/>
    <w:rsid w:val="00FE16B6"/>
    <w:rPr>
      <w:rFonts w:ascii="Times New Roman" w:eastAsia="Times New Roman" w:hAnsi="Times New Roman"/>
      <w:sz w:val="22"/>
      <w:lang w:eastAsia="en-US"/>
    </w:rPr>
  </w:style>
  <w:style w:type="character" w:styleId="PageNumber">
    <w:name w:val="page number"/>
    <w:basedOn w:val="DefaultParagraphFont"/>
    <w:rsid w:val="00FE16B6"/>
  </w:style>
  <w:style w:type="character" w:customStyle="1" w:styleId="Heading1Char">
    <w:name w:val="Heading 1 Char"/>
    <w:link w:val="Heading1"/>
    <w:rsid w:val="00FE16B6"/>
    <w:rPr>
      <w:rFonts w:ascii="Times New Roman" w:eastAsia="Times New Roman" w:hAnsi="Times New Roman"/>
      <w:b/>
      <w:sz w:val="22"/>
      <w:lang w:eastAsia="en-US"/>
    </w:rPr>
  </w:style>
  <w:style w:type="character" w:customStyle="1" w:styleId="Heading2Char">
    <w:name w:val="Heading 2 Char"/>
    <w:link w:val="Heading2"/>
    <w:rsid w:val="00FE16B6"/>
    <w:rPr>
      <w:rFonts w:ascii="Times New Roman" w:eastAsia="Times New Roman" w:hAnsi="Times New Roman"/>
      <w:b/>
      <w:sz w:val="22"/>
      <w:lang w:eastAsia="en-US"/>
    </w:rPr>
  </w:style>
  <w:style w:type="character" w:customStyle="1" w:styleId="Heading4Char">
    <w:name w:val="Heading 4 Char"/>
    <w:link w:val="Heading4"/>
    <w:rsid w:val="00FE16B6"/>
    <w:rPr>
      <w:rFonts w:ascii="Times New Roman" w:eastAsia="Times New Roman" w:hAnsi="Times New Roman"/>
      <w:sz w:val="22"/>
      <w:lang w:eastAsia="en-US"/>
    </w:rPr>
  </w:style>
  <w:style w:type="character" w:customStyle="1" w:styleId="Heading5Char">
    <w:name w:val="Heading 5 Char"/>
    <w:link w:val="Heading5"/>
    <w:rsid w:val="00FE16B6"/>
    <w:rPr>
      <w:rFonts w:ascii="Times New Roman" w:eastAsia="Times New Roman" w:hAnsi="Times New Roman"/>
      <w:sz w:val="22"/>
      <w:lang w:eastAsia="en-US"/>
    </w:rPr>
  </w:style>
  <w:style w:type="character" w:customStyle="1" w:styleId="Heading6Char">
    <w:name w:val="Heading 6 Char"/>
    <w:link w:val="Heading6"/>
    <w:rsid w:val="00FE16B6"/>
    <w:rPr>
      <w:rFonts w:ascii="Times New Roman" w:eastAsia="Times New Roman" w:hAnsi="Times New Roman"/>
      <w:sz w:val="22"/>
      <w:lang w:eastAsia="en-US"/>
    </w:rPr>
  </w:style>
  <w:style w:type="character" w:customStyle="1" w:styleId="Heading7Char">
    <w:name w:val="Heading 7 Char"/>
    <w:link w:val="Heading7"/>
    <w:rsid w:val="00FE16B6"/>
    <w:rPr>
      <w:rFonts w:ascii="Times New Roman" w:eastAsia="Times New Roman" w:hAnsi="Times New Roman"/>
      <w:sz w:val="22"/>
      <w:lang w:eastAsia="en-US"/>
    </w:rPr>
  </w:style>
  <w:style w:type="character" w:customStyle="1" w:styleId="Heading8Char">
    <w:name w:val="Heading 8 Char"/>
    <w:link w:val="Heading8"/>
    <w:rsid w:val="00FE16B6"/>
    <w:rPr>
      <w:rFonts w:ascii="Times New Roman" w:eastAsia="Times New Roman" w:hAnsi="Times New Roman"/>
      <w:sz w:val="22"/>
      <w:lang w:eastAsia="en-US"/>
    </w:rPr>
  </w:style>
  <w:style w:type="character" w:customStyle="1" w:styleId="Heading9Char">
    <w:name w:val="Heading 9 Char"/>
    <w:link w:val="Heading9"/>
    <w:rsid w:val="00FE16B6"/>
    <w:rPr>
      <w:rFonts w:ascii="Times New Roman" w:eastAsia="Times New Roman" w:hAnsi="Times New Roman"/>
      <w:sz w:val="22"/>
      <w:lang w:eastAsia="en-US"/>
    </w:rPr>
  </w:style>
  <w:style w:type="paragraph" w:customStyle="1" w:styleId="SpecNoteEnv">
    <w:name w:val="SpecNoteEnv"/>
    <w:basedOn w:val="SpecNote"/>
    <w:rsid w:val="007177A3"/>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rsid w:val="00FE16B6"/>
    <w:rPr>
      <w:color w:val="0000FF"/>
      <w:u w:val="single"/>
    </w:rPr>
  </w:style>
  <w:style w:type="paragraph" w:styleId="BalloonText">
    <w:name w:val="Balloon Text"/>
    <w:basedOn w:val="Normal"/>
    <w:link w:val="BalloonTextChar"/>
    <w:semiHidden/>
    <w:rsid w:val="00FE16B6"/>
    <w:rPr>
      <w:rFonts w:ascii="Tahoma" w:hAnsi="Tahoma" w:cs="Tahoma"/>
      <w:sz w:val="16"/>
      <w:szCs w:val="16"/>
    </w:rPr>
  </w:style>
  <w:style w:type="character" w:customStyle="1" w:styleId="BalloonTextChar">
    <w:name w:val="Balloon Text Char"/>
    <w:link w:val="BalloonText"/>
    <w:semiHidden/>
    <w:rsid w:val="00FE16B6"/>
    <w:rPr>
      <w:rFonts w:ascii="Tahoma" w:eastAsia="Times New Roman" w:hAnsi="Tahoma" w:cs="Tahoma"/>
      <w:sz w:val="16"/>
      <w:szCs w:val="16"/>
      <w:lang w:val="en-CA"/>
    </w:rPr>
  </w:style>
  <w:style w:type="character" w:styleId="CommentReference">
    <w:name w:val="annotation reference"/>
    <w:semiHidden/>
    <w:rsid w:val="00FE16B6"/>
    <w:rPr>
      <w:sz w:val="16"/>
      <w:szCs w:val="16"/>
    </w:rPr>
  </w:style>
  <w:style w:type="paragraph" w:styleId="CommentText">
    <w:name w:val="annotation text"/>
    <w:basedOn w:val="Normal"/>
    <w:link w:val="CommentTextChar"/>
    <w:semiHidden/>
    <w:rsid w:val="00FE16B6"/>
    <w:rPr>
      <w:sz w:val="20"/>
    </w:rPr>
  </w:style>
  <w:style w:type="character" w:customStyle="1" w:styleId="CommentTextChar">
    <w:name w:val="Comment Text Char"/>
    <w:link w:val="CommentText"/>
    <w:semiHidden/>
    <w:rsid w:val="00FE16B6"/>
    <w:rPr>
      <w:rFonts w:ascii="Arial" w:eastAsia="Times New Roman" w:hAnsi="Arial" w:cs="Arial"/>
      <w:sz w:val="20"/>
      <w:szCs w:val="20"/>
      <w:lang w:val="en-CA"/>
    </w:rPr>
  </w:style>
  <w:style w:type="paragraph" w:styleId="CommentSubject">
    <w:name w:val="annotation subject"/>
    <w:basedOn w:val="CommentText"/>
    <w:next w:val="CommentText"/>
    <w:link w:val="CommentSubjectChar"/>
    <w:semiHidden/>
    <w:rsid w:val="00FE16B6"/>
    <w:rPr>
      <w:b/>
      <w:bCs/>
    </w:rPr>
  </w:style>
  <w:style w:type="character" w:customStyle="1" w:styleId="CommentSubjectChar">
    <w:name w:val="Comment Subject Char"/>
    <w:link w:val="CommentSubject"/>
    <w:semiHidden/>
    <w:rsid w:val="00FE16B6"/>
    <w:rPr>
      <w:rFonts w:ascii="Arial" w:eastAsia="Times New Roman" w:hAnsi="Arial" w:cs="Arial"/>
      <w:b/>
      <w:bCs/>
      <w:sz w:val="20"/>
      <w:szCs w:val="20"/>
      <w:lang w:val="en-CA"/>
    </w:rPr>
  </w:style>
  <w:style w:type="paragraph" w:styleId="DocumentMap">
    <w:name w:val="Document Map"/>
    <w:basedOn w:val="Normal"/>
    <w:link w:val="DocumentMapChar"/>
    <w:semiHidden/>
    <w:rsid w:val="00FE16B6"/>
    <w:pPr>
      <w:shd w:val="clear" w:color="auto" w:fill="000080"/>
    </w:pPr>
    <w:rPr>
      <w:rFonts w:ascii="Tahoma" w:hAnsi="Tahoma" w:cs="Tahoma"/>
    </w:rPr>
  </w:style>
  <w:style w:type="character" w:customStyle="1" w:styleId="DocumentMapChar">
    <w:name w:val="Document Map Char"/>
    <w:link w:val="DocumentMap"/>
    <w:semiHidden/>
    <w:rsid w:val="00FE16B6"/>
    <w:rPr>
      <w:rFonts w:ascii="Tahoma" w:eastAsia="Times New Roman" w:hAnsi="Tahoma" w:cs="Tahoma"/>
      <w:shd w:val="clear" w:color="auto" w:fill="000080"/>
      <w:lang w:val="en-CA"/>
    </w:rPr>
  </w:style>
  <w:style w:type="paragraph" w:styleId="BlockText">
    <w:name w:val="Block Text"/>
    <w:basedOn w:val="Normal"/>
    <w:rsid w:val="00FE16B6"/>
    <w:pPr>
      <w:spacing w:after="120"/>
      <w:ind w:left="1440" w:right="1440"/>
    </w:pPr>
  </w:style>
  <w:style w:type="paragraph" w:styleId="BodyText">
    <w:name w:val="Body Text"/>
    <w:basedOn w:val="Normal"/>
    <w:link w:val="BodyTextChar"/>
    <w:rsid w:val="00FE16B6"/>
    <w:pPr>
      <w:spacing w:after="120"/>
    </w:pPr>
  </w:style>
  <w:style w:type="character" w:customStyle="1" w:styleId="BodyTextChar">
    <w:name w:val="Body Text Char"/>
    <w:link w:val="BodyText"/>
    <w:rsid w:val="00FE16B6"/>
    <w:rPr>
      <w:rFonts w:ascii="Arial" w:eastAsia="Times New Roman" w:hAnsi="Arial" w:cs="Arial"/>
      <w:lang w:val="en-CA"/>
    </w:rPr>
  </w:style>
  <w:style w:type="paragraph" w:styleId="BodyText2">
    <w:name w:val="Body Text 2"/>
    <w:basedOn w:val="Normal"/>
    <w:link w:val="BodyText2Char"/>
    <w:rsid w:val="00FE16B6"/>
    <w:pPr>
      <w:spacing w:after="120" w:line="480" w:lineRule="auto"/>
    </w:pPr>
  </w:style>
  <w:style w:type="character" w:customStyle="1" w:styleId="BodyText2Char">
    <w:name w:val="Body Text 2 Char"/>
    <w:link w:val="BodyText2"/>
    <w:rsid w:val="00FE16B6"/>
    <w:rPr>
      <w:rFonts w:ascii="Arial" w:eastAsia="Times New Roman" w:hAnsi="Arial" w:cs="Arial"/>
      <w:lang w:val="en-CA"/>
    </w:rPr>
  </w:style>
  <w:style w:type="paragraph" w:styleId="BodyText3">
    <w:name w:val="Body Text 3"/>
    <w:basedOn w:val="Normal"/>
    <w:link w:val="BodyText3Char"/>
    <w:rsid w:val="00FE16B6"/>
    <w:pPr>
      <w:spacing w:after="120"/>
    </w:pPr>
    <w:rPr>
      <w:sz w:val="16"/>
      <w:szCs w:val="16"/>
    </w:rPr>
  </w:style>
  <w:style w:type="character" w:customStyle="1" w:styleId="BodyText3Char">
    <w:name w:val="Body Text 3 Char"/>
    <w:link w:val="BodyText3"/>
    <w:rsid w:val="00FE16B6"/>
    <w:rPr>
      <w:rFonts w:ascii="Arial" w:eastAsia="Times New Roman" w:hAnsi="Arial" w:cs="Arial"/>
      <w:sz w:val="16"/>
      <w:szCs w:val="16"/>
      <w:lang w:val="en-CA"/>
    </w:rPr>
  </w:style>
  <w:style w:type="paragraph" w:styleId="BodyTextFirstIndent">
    <w:name w:val="Body Text First Indent"/>
    <w:basedOn w:val="BodyText"/>
    <w:link w:val="BodyTextFirstIndentChar"/>
    <w:rsid w:val="00FE16B6"/>
    <w:pPr>
      <w:ind w:firstLine="210"/>
    </w:pPr>
  </w:style>
  <w:style w:type="character" w:customStyle="1" w:styleId="BodyTextFirstIndentChar">
    <w:name w:val="Body Text First Indent Char"/>
    <w:link w:val="BodyTextFirstIndent"/>
    <w:rsid w:val="00FE16B6"/>
    <w:rPr>
      <w:rFonts w:ascii="Arial" w:eastAsia="Times New Roman" w:hAnsi="Arial" w:cs="Arial"/>
      <w:lang w:val="en-CA"/>
    </w:rPr>
  </w:style>
  <w:style w:type="paragraph" w:styleId="BodyTextIndent">
    <w:name w:val="Body Text Indent"/>
    <w:basedOn w:val="Normal"/>
    <w:link w:val="BodyTextIndentChar"/>
    <w:rsid w:val="00FE16B6"/>
    <w:pPr>
      <w:spacing w:after="120"/>
      <w:ind w:left="360"/>
    </w:pPr>
  </w:style>
  <w:style w:type="character" w:customStyle="1" w:styleId="BodyTextIndentChar">
    <w:name w:val="Body Text Indent Char"/>
    <w:link w:val="BodyTextIndent"/>
    <w:rsid w:val="00FE16B6"/>
    <w:rPr>
      <w:rFonts w:ascii="Arial" w:eastAsia="Times New Roman" w:hAnsi="Arial" w:cs="Arial"/>
      <w:lang w:val="en-CA"/>
    </w:rPr>
  </w:style>
  <w:style w:type="paragraph" w:styleId="BodyTextFirstIndent2">
    <w:name w:val="Body Text First Indent 2"/>
    <w:basedOn w:val="BodyTextIndent"/>
    <w:link w:val="BodyTextFirstIndent2Char"/>
    <w:rsid w:val="00FE16B6"/>
    <w:pPr>
      <w:ind w:firstLine="210"/>
    </w:pPr>
  </w:style>
  <w:style w:type="character" w:customStyle="1" w:styleId="BodyTextFirstIndent2Char">
    <w:name w:val="Body Text First Indent 2 Char"/>
    <w:link w:val="BodyTextFirstIndent2"/>
    <w:rsid w:val="00FE16B6"/>
    <w:rPr>
      <w:rFonts w:ascii="Arial" w:eastAsia="Times New Roman" w:hAnsi="Arial" w:cs="Arial"/>
      <w:lang w:val="en-CA"/>
    </w:rPr>
  </w:style>
  <w:style w:type="paragraph" w:styleId="BodyTextIndent2">
    <w:name w:val="Body Text Indent 2"/>
    <w:basedOn w:val="Normal"/>
    <w:link w:val="BodyTextIndent2Char"/>
    <w:rsid w:val="00FE16B6"/>
    <w:pPr>
      <w:spacing w:after="120" w:line="480" w:lineRule="auto"/>
      <w:ind w:left="360"/>
    </w:pPr>
  </w:style>
  <w:style w:type="character" w:customStyle="1" w:styleId="BodyTextIndent2Char">
    <w:name w:val="Body Text Indent 2 Char"/>
    <w:link w:val="BodyTextIndent2"/>
    <w:rsid w:val="00FE16B6"/>
    <w:rPr>
      <w:rFonts w:ascii="Arial" w:eastAsia="Times New Roman" w:hAnsi="Arial" w:cs="Arial"/>
      <w:lang w:val="en-CA"/>
    </w:rPr>
  </w:style>
  <w:style w:type="paragraph" w:styleId="BodyTextIndent3">
    <w:name w:val="Body Text Indent 3"/>
    <w:basedOn w:val="Normal"/>
    <w:link w:val="BodyTextIndent3Char"/>
    <w:rsid w:val="00FE16B6"/>
    <w:pPr>
      <w:spacing w:after="120"/>
      <w:ind w:left="360"/>
    </w:pPr>
    <w:rPr>
      <w:sz w:val="16"/>
      <w:szCs w:val="16"/>
    </w:rPr>
  </w:style>
  <w:style w:type="character" w:customStyle="1" w:styleId="BodyTextIndent3Char">
    <w:name w:val="Body Text Indent 3 Char"/>
    <w:link w:val="BodyTextIndent3"/>
    <w:rsid w:val="00FE16B6"/>
    <w:rPr>
      <w:rFonts w:ascii="Arial" w:eastAsia="Times New Roman" w:hAnsi="Arial" w:cs="Arial"/>
      <w:sz w:val="16"/>
      <w:szCs w:val="16"/>
      <w:lang w:val="en-CA"/>
    </w:rPr>
  </w:style>
  <w:style w:type="paragraph" w:styleId="Caption">
    <w:name w:val="caption"/>
    <w:basedOn w:val="Normal"/>
    <w:next w:val="Normal"/>
    <w:qFormat/>
    <w:rsid w:val="00FE16B6"/>
    <w:pPr>
      <w:spacing w:before="120" w:after="120"/>
    </w:pPr>
    <w:rPr>
      <w:b/>
      <w:bCs/>
      <w:sz w:val="20"/>
    </w:rPr>
  </w:style>
  <w:style w:type="paragraph" w:styleId="Closing">
    <w:name w:val="Closing"/>
    <w:basedOn w:val="Normal"/>
    <w:link w:val="ClosingChar"/>
    <w:rsid w:val="00FE16B6"/>
    <w:pPr>
      <w:ind w:left="4320"/>
    </w:pPr>
  </w:style>
  <w:style w:type="character" w:customStyle="1" w:styleId="ClosingChar">
    <w:name w:val="Closing Char"/>
    <w:link w:val="Closing"/>
    <w:rsid w:val="00FE16B6"/>
    <w:rPr>
      <w:rFonts w:ascii="Arial" w:eastAsia="Times New Roman" w:hAnsi="Arial" w:cs="Arial"/>
      <w:lang w:val="en-CA"/>
    </w:rPr>
  </w:style>
  <w:style w:type="paragraph" w:styleId="Date">
    <w:name w:val="Date"/>
    <w:basedOn w:val="Normal"/>
    <w:next w:val="Normal"/>
    <w:link w:val="DateChar"/>
    <w:rsid w:val="00FE16B6"/>
  </w:style>
  <w:style w:type="character" w:customStyle="1" w:styleId="DateChar">
    <w:name w:val="Date Char"/>
    <w:link w:val="Date"/>
    <w:rsid w:val="00FE16B6"/>
    <w:rPr>
      <w:rFonts w:ascii="Arial" w:eastAsia="Times New Roman" w:hAnsi="Arial" w:cs="Arial"/>
      <w:lang w:val="en-CA"/>
    </w:rPr>
  </w:style>
  <w:style w:type="paragraph" w:styleId="E-mailSignature">
    <w:name w:val="E-mail Signature"/>
    <w:basedOn w:val="Normal"/>
    <w:link w:val="E-mailSignatureChar"/>
    <w:rsid w:val="00FE16B6"/>
  </w:style>
  <w:style w:type="character" w:customStyle="1" w:styleId="E-mailSignatureChar">
    <w:name w:val="E-mail Signature Char"/>
    <w:link w:val="E-mailSignature"/>
    <w:rsid w:val="00FE16B6"/>
    <w:rPr>
      <w:rFonts w:ascii="Arial" w:eastAsia="Times New Roman" w:hAnsi="Arial" w:cs="Arial"/>
      <w:lang w:val="en-CA"/>
    </w:rPr>
  </w:style>
  <w:style w:type="paragraph" w:styleId="EndnoteText">
    <w:name w:val="endnote text"/>
    <w:basedOn w:val="Normal"/>
    <w:link w:val="EndnoteTextChar"/>
    <w:semiHidden/>
    <w:rsid w:val="00FE16B6"/>
    <w:rPr>
      <w:sz w:val="20"/>
    </w:rPr>
  </w:style>
  <w:style w:type="character" w:customStyle="1" w:styleId="EndnoteTextChar">
    <w:name w:val="Endnote Text Char"/>
    <w:link w:val="EndnoteText"/>
    <w:semiHidden/>
    <w:rsid w:val="00FE16B6"/>
    <w:rPr>
      <w:rFonts w:ascii="Arial" w:eastAsia="Times New Roman" w:hAnsi="Arial" w:cs="Arial"/>
      <w:sz w:val="20"/>
      <w:szCs w:val="20"/>
      <w:lang w:val="en-CA"/>
    </w:rPr>
  </w:style>
  <w:style w:type="paragraph" w:styleId="EnvelopeAddress">
    <w:name w:val="envelope address"/>
    <w:basedOn w:val="Normal"/>
    <w:rsid w:val="00FE16B6"/>
    <w:pPr>
      <w:framePr w:w="7920" w:h="1980" w:hRule="exact" w:hSpace="180" w:wrap="auto" w:hAnchor="page" w:xAlign="center" w:yAlign="bottom"/>
      <w:ind w:left="2880"/>
    </w:pPr>
  </w:style>
  <w:style w:type="paragraph" w:styleId="EnvelopeReturn">
    <w:name w:val="envelope return"/>
    <w:basedOn w:val="Normal"/>
    <w:rsid w:val="00FE16B6"/>
    <w:rPr>
      <w:sz w:val="20"/>
    </w:rPr>
  </w:style>
  <w:style w:type="paragraph" w:styleId="FootnoteText">
    <w:name w:val="footnote text"/>
    <w:basedOn w:val="Normal"/>
    <w:link w:val="FootnoteTextChar"/>
    <w:semiHidden/>
    <w:rsid w:val="00FE16B6"/>
    <w:rPr>
      <w:sz w:val="20"/>
    </w:rPr>
  </w:style>
  <w:style w:type="character" w:customStyle="1" w:styleId="FootnoteTextChar">
    <w:name w:val="Footnote Text Char"/>
    <w:link w:val="FootnoteText"/>
    <w:semiHidden/>
    <w:rsid w:val="00FE16B6"/>
    <w:rPr>
      <w:rFonts w:ascii="Arial" w:eastAsia="Times New Roman" w:hAnsi="Arial" w:cs="Arial"/>
      <w:sz w:val="20"/>
      <w:szCs w:val="20"/>
      <w:lang w:val="en-CA"/>
    </w:rPr>
  </w:style>
  <w:style w:type="paragraph" w:styleId="HTMLAddress">
    <w:name w:val="HTML Address"/>
    <w:basedOn w:val="Normal"/>
    <w:link w:val="HTMLAddressChar"/>
    <w:rsid w:val="00FE16B6"/>
    <w:rPr>
      <w:i/>
      <w:iCs/>
    </w:rPr>
  </w:style>
  <w:style w:type="character" w:customStyle="1" w:styleId="HTMLAddressChar">
    <w:name w:val="HTML Address Char"/>
    <w:link w:val="HTMLAddress"/>
    <w:rsid w:val="00FE16B6"/>
    <w:rPr>
      <w:rFonts w:ascii="Arial" w:eastAsia="Times New Roman" w:hAnsi="Arial" w:cs="Arial"/>
      <w:i/>
      <w:iCs/>
      <w:lang w:val="en-CA"/>
    </w:rPr>
  </w:style>
  <w:style w:type="paragraph" w:styleId="HTMLPreformatted">
    <w:name w:val="HTML Preformatted"/>
    <w:basedOn w:val="Normal"/>
    <w:link w:val="HTMLPreformattedChar"/>
    <w:rsid w:val="00FE16B6"/>
    <w:rPr>
      <w:rFonts w:ascii="Courier New" w:hAnsi="Courier New" w:cs="Courier New"/>
      <w:sz w:val="20"/>
    </w:rPr>
  </w:style>
  <w:style w:type="character" w:customStyle="1" w:styleId="HTMLPreformattedChar">
    <w:name w:val="HTML Preformatted Char"/>
    <w:link w:val="HTMLPreformatted"/>
    <w:rsid w:val="00FE16B6"/>
    <w:rPr>
      <w:rFonts w:ascii="Courier New" w:eastAsia="Times New Roman" w:hAnsi="Courier New" w:cs="Courier New"/>
      <w:sz w:val="20"/>
      <w:szCs w:val="20"/>
      <w:lang w:val="en-CA"/>
    </w:rPr>
  </w:style>
  <w:style w:type="paragraph" w:styleId="Index1">
    <w:name w:val="index 1"/>
    <w:basedOn w:val="Normal"/>
    <w:next w:val="Normal"/>
    <w:autoRedefine/>
    <w:semiHidden/>
    <w:rsid w:val="00FE16B6"/>
    <w:pPr>
      <w:ind w:left="240" w:hanging="240"/>
    </w:pPr>
  </w:style>
  <w:style w:type="paragraph" w:styleId="Index2">
    <w:name w:val="index 2"/>
    <w:basedOn w:val="Normal"/>
    <w:next w:val="Normal"/>
    <w:autoRedefine/>
    <w:semiHidden/>
    <w:rsid w:val="00FE16B6"/>
    <w:pPr>
      <w:ind w:left="480" w:hanging="240"/>
    </w:pPr>
  </w:style>
  <w:style w:type="paragraph" w:styleId="Index3">
    <w:name w:val="index 3"/>
    <w:basedOn w:val="Normal"/>
    <w:next w:val="Normal"/>
    <w:autoRedefine/>
    <w:semiHidden/>
    <w:rsid w:val="00FE16B6"/>
    <w:pPr>
      <w:ind w:left="720" w:hanging="240"/>
    </w:pPr>
  </w:style>
  <w:style w:type="paragraph" w:styleId="Index4">
    <w:name w:val="index 4"/>
    <w:basedOn w:val="Normal"/>
    <w:next w:val="Normal"/>
    <w:autoRedefine/>
    <w:semiHidden/>
    <w:rsid w:val="00FE16B6"/>
    <w:pPr>
      <w:ind w:left="960" w:hanging="240"/>
    </w:pPr>
  </w:style>
  <w:style w:type="paragraph" w:styleId="Index5">
    <w:name w:val="index 5"/>
    <w:basedOn w:val="Normal"/>
    <w:next w:val="Normal"/>
    <w:autoRedefine/>
    <w:semiHidden/>
    <w:rsid w:val="00FE16B6"/>
    <w:pPr>
      <w:ind w:left="1200" w:hanging="240"/>
    </w:pPr>
  </w:style>
  <w:style w:type="paragraph" w:styleId="Index6">
    <w:name w:val="index 6"/>
    <w:basedOn w:val="Normal"/>
    <w:next w:val="Normal"/>
    <w:autoRedefine/>
    <w:semiHidden/>
    <w:rsid w:val="00FE16B6"/>
    <w:pPr>
      <w:ind w:left="1440" w:hanging="240"/>
    </w:pPr>
  </w:style>
  <w:style w:type="paragraph" w:styleId="Index7">
    <w:name w:val="index 7"/>
    <w:basedOn w:val="Normal"/>
    <w:next w:val="Normal"/>
    <w:autoRedefine/>
    <w:semiHidden/>
    <w:rsid w:val="00FE16B6"/>
    <w:pPr>
      <w:ind w:left="1680" w:hanging="240"/>
    </w:pPr>
  </w:style>
  <w:style w:type="paragraph" w:styleId="Index8">
    <w:name w:val="index 8"/>
    <w:basedOn w:val="Normal"/>
    <w:next w:val="Normal"/>
    <w:autoRedefine/>
    <w:semiHidden/>
    <w:rsid w:val="00FE16B6"/>
    <w:pPr>
      <w:ind w:left="1920" w:hanging="240"/>
    </w:pPr>
  </w:style>
  <w:style w:type="paragraph" w:styleId="Index9">
    <w:name w:val="index 9"/>
    <w:basedOn w:val="Normal"/>
    <w:next w:val="Normal"/>
    <w:autoRedefine/>
    <w:semiHidden/>
    <w:rsid w:val="00FE16B6"/>
    <w:pPr>
      <w:ind w:left="2160" w:hanging="240"/>
    </w:pPr>
  </w:style>
  <w:style w:type="paragraph" w:styleId="IndexHeading">
    <w:name w:val="index heading"/>
    <w:basedOn w:val="Normal"/>
    <w:next w:val="Index1"/>
    <w:semiHidden/>
    <w:rsid w:val="00FE16B6"/>
    <w:rPr>
      <w:b/>
      <w:bCs/>
    </w:rPr>
  </w:style>
  <w:style w:type="paragraph" w:styleId="List">
    <w:name w:val="List"/>
    <w:basedOn w:val="Normal"/>
    <w:rsid w:val="00FE16B6"/>
    <w:pPr>
      <w:ind w:left="360" w:hanging="360"/>
    </w:pPr>
  </w:style>
  <w:style w:type="paragraph" w:styleId="List2">
    <w:name w:val="List 2"/>
    <w:basedOn w:val="Normal"/>
    <w:rsid w:val="00FE16B6"/>
    <w:pPr>
      <w:ind w:left="720" w:hanging="360"/>
    </w:pPr>
  </w:style>
  <w:style w:type="paragraph" w:styleId="List3">
    <w:name w:val="List 3"/>
    <w:basedOn w:val="Normal"/>
    <w:rsid w:val="00FE16B6"/>
    <w:pPr>
      <w:ind w:left="1080" w:hanging="360"/>
    </w:pPr>
  </w:style>
  <w:style w:type="paragraph" w:styleId="List4">
    <w:name w:val="List 4"/>
    <w:basedOn w:val="Normal"/>
    <w:rsid w:val="00FE16B6"/>
    <w:pPr>
      <w:ind w:left="1440" w:hanging="360"/>
    </w:pPr>
  </w:style>
  <w:style w:type="paragraph" w:styleId="List5">
    <w:name w:val="List 5"/>
    <w:basedOn w:val="Normal"/>
    <w:rsid w:val="00FE16B6"/>
    <w:pPr>
      <w:ind w:left="1800" w:hanging="360"/>
    </w:pPr>
  </w:style>
  <w:style w:type="paragraph" w:styleId="ListBullet">
    <w:name w:val="List Bullet"/>
    <w:basedOn w:val="Normal"/>
    <w:autoRedefine/>
    <w:rsid w:val="00FE16B6"/>
    <w:pPr>
      <w:numPr>
        <w:numId w:val="21"/>
      </w:numPr>
    </w:pPr>
  </w:style>
  <w:style w:type="paragraph" w:styleId="ListBullet2">
    <w:name w:val="List Bullet 2"/>
    <w:basedOn w:val="Normal"/>
    <w:autoRedefine/>
    <w:rsid w:val="00FE16B6"/>
    <w:pPr>
      <w:numPr>
        <w:numId w:val="22"/>
      </w:numPr>
    </w:pPr>
  </w:style>
  <w:style w:type="paragraph" w:styleId="ListBullet3">
    <w:name w:val="List Bullet 3"/>
    <w:basedOn w:val="Normal"/>
    <w:autoRedefine/>
    <w:rsid w:val="00FE16B6"/>
    <w:pPr>
      <w:numPr>
        <w:numId w:val="23"/>
      </w:numPr>
    </w:pPr>
  </w:style>
  <w:style w:type="paragraph" w:styleId="ListBullet4">
    <w:name w:val="List Bullet 4"/>
    <w:basedOn w:val="Normal"/>
    <w:autoRedefine/>
    <w:rsid w:val="00FE16B6"/>
    <w:pPr>
      <w:numPr>
        <w:numId w:val="24"/>
      </w:numPr>
    </w:pPr>
  </w:style>
  <w:style w:type="paragraph" w:styleId="ListBullet5">
    <w:name w:val="List Bullet 5"/>
    <w:basedOn w:val="Normal"/>
    <w:autoRedefine/>
    <w:rsid w:val="00FE16B6"/>
    <w:pPr>
      <w:numPr>
        <w:numId w:val="25"/>
      </w:numPr>
    </w:pPr>
  </w:style>
  <w:style w:type="paragraph" w:styleId="ListContinue">
    <w:name w:val="List Continue"/>
    <w:basedOn w:val="Normal"/>
    <w:rsid w:val="00FE16B6"/>
    <w:pPr>
      <w:spacing w:after="120"/>
      <w:ind w:left="360"/>
    </w:pPr>
  </w:style>
  <w:style w:type="paragraph" w:styleId="ListContinue2">
    <w:name w:val="List Continue 2"/>
    <w:basedOn w:val="Normal"/>
    <w:rsid w:val="00FE16B6"/>
    <w:pPr>
      <w:spacing w:after="120"/>
      <w:ind w:left="720"/>
    </w:pPr>
  </w:style>
  <w:style w:type="paragraph" w:styleId="ListContinue3">
    <w:name w:val="List Continue 3"/>
    <w:basedOn w:val="Normal"/>
    <w:rsid w:val="00FE16B6"/>
    <w:pPr>
      <w:spacing w:after="120"/>
      <w:ind w:left="1080"/>
    </w:pPr>
  </w:style>
  <w:style w:type="paragraph" w:styleId="ListContinue4">
    <w:name w:val="List Continue 4"/>
    <w:basedOn w:val="Normal"/>
    <w:rsid w:val="00FE16B6"/>
    <w:pPr>
      <w:spacing w:after="120"/>
      <w:ind w:left="1440"/>
    </w:pPr>
  </w:style>
  <w:style w:type="paragraph" w:styleId="ListContinue5">
    <w:name w:val="List Continue 5"/>
    <w:basedOn w:val="Normal"/>
    <w:rsid w:val="00FE16B6"/>
    <w:pPr>
      <w:spacing w:after="120"/>
      <w:ind w:left="1800"/>
    </w:pPr>
  </w:style>
  <w:style w:type="paragraph" w:styleId="ListNumber">
    <w:name w:val="List Number"/>
    <w:basedOn w:val="Normal"/>
    <w:rsid w:val="00FE16B6"/>
    <w:pPr>
      <w:numPr>
        <w:numId w:val="26"/>
      </w:numPr>
    </w:pPr>
  </w:style>
  <w:style w:type="paragraph" w:styleId="ListNumber2">
    <w:name w:val="List Number 2"/>
    <w:basedOn w:val="Normal"/>
    <w:rsid w:val="00FE16B6"/>
    <w:pPr>
      <w:numPr>
        <w:numId w:val="27"/>
      </w:numPr>
    </w:pPr>
  </w:style>
  <w:style w:type="paragraph" w:styleId="ListNumber3">
    <w:name w:val="List Number 3"/>
    <w:basedOn w:val="Normal"/>
    <w:rsid w:val="00FE16B6"/>
    <w:pPr>
      <w:numPr>
        <w:numId w:val="28"/>
      </w:numPr>
    </w:pPr>
  </w:style>
  <w:style w:type="paragraph" w:styleId="ListNumber4">
    <w:name w:val="List Number 4"/>
    <w:basedOn w:val="Normal"/>
    <w:rsid w:val="00FE16B6"/>
    <w:pPr>
      <w:numPr>
        <w:numId w:val="29"/>
      </w:numPr>
    </w:pPr>
  </w:style>
  <w:style w:type="paragraph" w:styleId="ListNumber5">
    <w:name w:val="List Number 5"/>
    <w:basedOn w:val="Normal"/>
    <w:rsid w:val="00FE16B6"/>
    <w:pPr>
      <w:numPr>
        <w:numId w:val="30"/>
      </w:numPr>
    </w:pPr>
  </w:style>
  <w:style w:type="paragraph" w:styleId="MacroText">
    <w:name w:val="macro"/>
    <w:link w:val="MacroTextChar"/>
    <w:semiHidden/>
    <w:rsid w:val="00FE16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CA"/>
    </w:rPr>
  </w:style>
  <w:style w:type="character" w:customStyle="1" w:styleId="MacroTextChar">
    <w:name w:val="Macro Text Char"/>
    <w:link w:val="MacroText"/>
    <w:semiHidden/>
    <w:rsid w:val="00FE16B6"/>
    <w:rPr>
      <w:rFonts w:ascii="Courier New" w:eastAsia="Times New Roman" w:hAnsi="Courier New" w:cs="Courier New"/>
      <w:lang w:val="en-CA" w:eastAsia="en-US" w:bidi="ar-SA"/>
    </w:rPr>
  </w:style>
  <w:style w:type="paragraph" w:styleId="MessageHeader">
    <w:name w:val="Message Header"/>
    <w:basedOn w:val="Normal"/>
    <w:link w:val="MessageHeaderChar"/>
    <w:rsid w:val="00FE16B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FE16B6"/>
    <w:rPr>
      <w:rFonts w:ascii="Arial" w:eastAsia="Times New Roman" w:hAnsi="Arial" w:cs="Arial"/>
      <w:shd w:val="pct20" w:color="auto" w:fill="auto"/>
      <w:lang w:val="en-CA"/>
    </w:rPr>
  </w:style>
  <w:style w:type="paragraph" w:styleId="NormalWeb">
    <w:name w:val="Normal (Web)"/>
    <w:basedOn w:val="Normal"/>
    <w:rsid w:val="00FE16B6"/>
  </w:style>
  <w:style w:type="paragraph" w:styleId="NormalIndent">
    <w:name w:val="Normal Indent"/>
    <w:basedOn w:val="Normal"/>
    <w:rsid w:val="00FE16B6"/>
    <w:pPr>
      <w:ind w:left="720"/>
    </w:pPr>
  </w:style>
  <w:style w:type="paragraph" w:styleId="NoteHeading">
    <w:name w:val="Note Heading"/>
    <w:basedOn w:val="Normal"/>
    <w:next w:val="Normal"/>
    <w:link w:val="NoteHeadingChar"/>
    <w:rsid w:val="00FE16B6"/>
  </w:style>
  <w:style w:type="character" w:customStyle="1" w:styleId="NoteHeadingChar">
    <w:name w:val="Note Heading Char"/>
    <w:link w:val="NoteHeading"/>
    <w:rsid w:val="00FE16B6"/>
    <w:rPr>
      <w:rFonts w:ascii="Arial" w:eastAsia="Times New Roman" w:hAnsi="Arial" w:cs="Arial"/>
      <w:lang w:val="en-CA"/>
    </w:rPr>
  </w:style>
  <w:style w:type="paragraph" w:styleId="PlainText">
    <w:name w:val="Plain Text"/>
    <w:basedOn w:val="Normal"/>
    <w:link w:val="PlainTextChar"/>
    <w:rsid w:val="00FE16B6"/>
    <w:rPr>
      <w:rFonts w:ascii="Courier New" w:hAnsi="Courier New" w:cs="Courier New"/>
      <w:sz w:val="20"/>
    </w:rPr>
  </w:style>
  <w:style w:type="character" w:customStyle="1" w:styleId="PlainTextChar">
    <w:name w:val="Plain Text Char"/>
    <w:link w:val="PlainText"/>
    <w:rsid w:val="00FE16B6"/>
    <w:rPr>
      <w:rFonts w:ascii="Courier New" w:eastAsia="Times New Roman" w:hAnsi="Courier New" w:cs="Courier New"/>
      <w:sz w:val="20"/>
      <w:szCs w:val="20"/>
      <w:lang w:val="en-CA"/>
    </w:rPr>
  </w:style>
  <w:style w:type="paragraph" w:styleId="Salutation">
    <w:name w:val="Salutation"/>
    <w:basedOn w:val="Normal"/>
    <w:next w:val="Normal"/>
    <w:link w:val="SalutationChar"/>
    <w:rsid w:val="00FE16B6"/>
  </w:style>
  <w:style w:type="character" w:customStyle="1" w:styleId="SalutationChar">
    <w:name w:val="Salutation Char"/>
    <w:link w:val="Salutation"/>
    <w:rsid w:val="00FE16B6"/>
    <w:rPr>
      <w:rFonts w:ascii="Arial" w:eastAsia="Times New Roman" w:hAnsi="Arial" w:cs="Arial"/>
      <w:lang w:val="en-CA"/>
    </w:rPr>
  </w:style>
  <w:style w:type="paragraph" w:styleId="Signature">
    <w:name w:val="Signature"/>
    <w:basedOn w:val="Normal"/>
    <w:link w:val="SignatureChar"/>
    <w:rsid w:val="00FE16B6"/>
    <w:pPr>
      <w:ind w:left="4320"/>
    </w:pPr>
  </w:style>
  <w:style w:type="character" w:customStyle="1" w:styleId="SignatureChar">
    <w:name w:val="Signature Char"/>
    <w:link w:val="Signature"/>
    <w:rsid w:val="00FE16B6"/>
    <w:rPr>
      <w:rFonts w:ascii="Arial" w:eastAsia="Times New Roman" w:hAnsi="Arial" w:cs="Arial"/>
      <w:lang w:val="en-CA"/>
    </w:rPr>
  </w:style>
  <w:style w:type="paragraph" w:styleId="Subtitle">
    <w:name w:val="Subtitle"/>
    <w:basedOn w:val="Normal"/>
    <w:link w:val="SubtitleChar"/>
    <w:qFormat/>
    <w:rsid w:val="00FE16B6"/>
    <w:pPr>
      <w:spacing w:after="60"/>
      <w:jc w:val="center"/>
      <w:outlineLvl w:val="1"/>
    </w:pPr>
  </w:style>
  <w:style w:type="character" w:customStyle="1" w:styleId="SubtitleChar">
    <w:name w:val="Subtitle Char"/>
    <w:link w:val="Subtitle"/>
    <w:rsid w:val="00FE16B6"/>
    <w:rPr>
      <w:rFonts w:ascii="Arial" w:eastAsia="Times New Roman" w:hAnsi="Arial" w:cs="Arial"/>
      <w:lang w:val="en-CA"/>
    </w:rPr>
  </w:style>
  <w:style w:type="paragraph" w:styleId="TableofAuthorities">
    <w:name w:val="table of authorities"/>
    <w:basedOn w:val="Normal"/>
    <w:next w:val="Normal"/>
    <w:semiHidden/>
    <w:rsid w:val="00FE16B6"/>
    <w:pPr>
      <w:ind w:left="240" w:hanging="240"/>
    </w:pPr>
  </w:style>
  <w:style w:type="paragraph" w:styleId="TableofFigures">
    <w:name w:val="table of figures"/>
    <w:basedOn w:val="Normal"/>
    <w:next w:val="Normal"/>
    <w:semiHidden/>
    <w:rsid w:val="00FE16B6"/>
    <w:pPr>
      <w:ind w:left="480" w:hanging="480"/>
    </w:pPr>
  </w:style>
  <w:style w:type="paragraph" w:styleId="Title">
    <w:name w:val="Title"/>
    <w:basedOn w:val="Normal"/>
    <w:link w:val="TitleChar"/>
    <w:qFormat/>
    <w:rsid w:val="00FE16B6"/>
    <w:pPr>
      <w:spacing w:before="240" w:after="60"/>
      <w:jc w:val="center"/>
      <w:outlineLvl w:val="0"/>
    </w:pPr>
    <w:rPr>
      <w:b/>
      <w:bCs/>
      <w:kern w:val="28"/>
      <w:sz w:val="32"/>
      <w:szCs w:val="32"/>
    </w:rPr>
  </w:style>
  <w:style w:type="character" w:customStyle="1" w:styleId="TitleChar">
    <w:name w:val="Title Char"/>
    <w:link w:val="Title"/>
    <w:rsid w:val="00FE16B6"/>
    <w:rPr>
      <w:rFonts w:ascii="Arial" w:eastAsia="Times New Roman" w:hAnsi="Arial" w:cs="Arial"/>
      <w:b/>
      <w:bCs/>
      <w:kern w:val="28"/>
      <w:sz w:val="32"/>
      <w:szCs w:val="32"/>
      <w:lang w:val="en-CA"/>
    </w:rPr>
  </w:style>
  <w:style w:type="paragraph" w:styleId="TOAHeading">
    <w:name w:val="toa heading"/>
    <w:basedOn w:val="Normal"/>
    <w:next w:val="Normal"/>
    <w:semiHidden/>
    <w:rsid w:val="00FE16B6"/>
    <w:pPr>
      <w:spacing w:before="120"/>
    </w:pPr>
    <w:rPr>
      <w:b/>
      <w:bCs/>
    </w:rPr>
  </w:style>
  <w:style w:type="paragraph" w:styleId="TOC1">
    <w:name w:val="toc 1"/>
    <w:basedOn w:val="Normal"/>
    <w:next w:val="Normal"/>
    <w:autoRedefine/>
    <w:semiHidden/>
    <w:rsid w:val="00FE16B6"/>
  </w:style>
  <w:style w:type="paragraph" w:styleId="TOC2">
    <w:name w:val="toc 2"/>
    <w:basedOn w:val="Normal"/>
    <w:next w:val="Normal"/>
    <w:autoRedefine/>
    <w:semiHidden/>
    <w:rsid w:val="00FE16B6"/>
    <w:pPr>
      <w:ind w:left="240"/>
    </w:pPr>
  </w:style>
  <w:style w:type="paragraph" w:styleId="TOC3">
    <w:name w:val="toc 3"/>
    <w:basedOn w:val="Normal"/>
    <w:next w:val="Normal"/>
    <w:autoRedefine/>
    <w:semiHidden/>
    <w:rsid w:val="00FE16B6"/>
    <w:pPr>
      <w:ind w:left="480"/>
    </w:pPr>
  </w:style>
  <w:style w:type="paragraph" w:styleId="TOC4">
    <w:name w:val="toc 4"/>
    <w:basedOn w:val="Normal"/>
    <w:next w:val="Normal"/>
    <w:autoRedefine/>
    <w:semiHidden/>
    <w:rsid w:val="00FE16B6"/>
    <w:pPr>
      <w:ind w:left="720"/>
    </w:pPr>
  </w:style>
  <w:style w:type="paragraph" w:styleId="TOC5">
    <w:name w:val="toc 5"/>
    <w:basedOn w:val="Normal"/>
    <w:next w:val="Normal"/>
    <w:autoRedefine/>
    <w:semiHidden/>
    <w:rsid w:val="00FE16B6"/>
    <w:pPr>
      <w:ind w:left="960"/>
    </w:pPr>
  </w:style>
  <w:style w:type="paragraph" w:styleId="TOC6">
    <w:name w:val="toc 6"/>
    <w:basedOn w:val="Normal"/>
    <w:next w:val="Normal"/>
    <w:autoRedefine/>
    <w:semiHidden/>
    <w:rsid w:val="00FE16B6"/>
    <w:pPr>
      <w:ind w:left="1200"/>
    </w:pPr>
  </w:style>
  <w:style w:type="paragraph" w:styleId="TOC7">
    <w:name w:val="toc 7"/>
    <w:basedOn w:val="Normal"/>
    <w:next w:val="Normal"/>
    <w:autoRedefine/>
    <w:semiHidden/>
    <w:rsid w:val="00FE16B6"/>
    <w:pPr>
      <w:ind w:left="1440"/>
    </w:pPr>
  </w:style>
  <w:style w:type="paragraph" w:styleId="TOC8">
    <w:name w:val="toc 8"/>
    <w:basedOn w:val="Normal"/>
    <w:next w:val="Normal"/>
    <w:autoRedefine/>
    <w:semiHidden/>
    <w:rsid w:val="00FE16B6"/>
    <w:pPr>
      <w:ind w:left="1680"/>
    </w:pPr>
  </w:style>
  <w:style w:type="paragraph" w:styleId="TOC9">
    <w:name w:val="toc 9"/>
    <w:basedOn w:val="Normal"/>
    <w:next w:val="Normal"/>
    <w:autoRedefine/>
    <w:semiHidden/>
    <w:rsid w:val="00FE16B6"/>
    <w:pPr>
      <w:ind w:left="1920"/>
    </w:pPr>
  </w:style>
  <w:style w:type="paragraph" w:customStyle="1" w:styleId="OwensCorningHeader">
    <w:name w:val="Owens Corning Header"/>
    <w:basedOn w:val="Header"/>
    <w:rsid w:val="00FE16B6"/>
    <w:rPr>
      <w:rFonts w:ascii="Arial" w:hAnsi="Arial"/>
      <w:sz w:val="16"/>
      <w:lang w:val="fr-CA"/>
    </w:rPr>
  </w:style>
  <w:style w:type="character" w:styleId="FollowedHyperlink">
    <w:name w:val="FollowedHyperlink"/>
    <w:rsid w:val="00FE16B6"/>
    <w:rPr>
      <w:color w:val="800080"/>
      <w:u w:val="single"/>
    </w:rPr>
  </w:style>
  <w:style w:type="paragraph" w:customStyle="1" w:styleId="OR">
    <w:name w:val="[OR]"/>
    <w:basedOn w:val="Normal"/>
    <w:rsid w:val="007177A3"/>
    <w:pPr>
      <w:keepNext/>
      <w:jc w:val="center"/>
    </w:pPr>
    <w:rPr>
      <w:rFonts w:ascii="Arial" w:hAnsi="Arial"/>
      <w:color w:val="FF0000"/>
    </w:rPr>
  </w:style>
  <w:style w:type="character" w:customStyle="1" w:styleId="IP">
    <w:name w:val="IP"/>
    <w:rsid w:val="007177A3"/>
    <w:rPr>
      <w:color w:val="FF0000"/>
    </w:rPr>
  </w:style>
  <w:style w:type="paragraph" w:customStyle="1" w:styleId="SpecNote">
    <w:name w:val="SpecNote"/>
    <w:basedOn w:val="Normal"/>
    <w:rsid w:val="00A04CD4"/>
    <w:pPr>
      <w:pBdr>
        <w:top w:val="double" w:sz="6" w:space="1" w:color="0080FF"/>
        <w:left w:val="double" w:sz="6" w:space="1" w:color="0080FF"/>
        <w:bottom w:val="double" w:sz="6" w:space="1" w:color="0080FF"/>
        <w:right w:val="double" w:sz="6" w:space="1" w:color="0080FF"/>
      </w:pBdr>
    </w:pPr>
    <w:rPr>
      <w:i/>
      <w:color w:val="0080FF"/>
      <w:szCs w:val="22"/>
    </w:rPr>
  </w:style>
  <w:style w:type="paragraph" w:customStyle="1" w:styleId="AuthorNote">
    <w:name w:val="AuthorNote"/>
    <w:basedOn w:val="SpecNote"/>
    <w:rsid w:val="007177A3"/>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7177A3"/>
    <w:pPr>
      <w:spacing w:line="480" w:lineRule="auto"/>
      <w:jc w:val="center"/>
    </w:pPr>
    <w:rPr>
      <w:b/>
    </w:rPr>
  </w:style>
  <w:style w:type="numbering" w:customStyle="1" w:styleId="DataSheet">
    <w:name w:val="DataSheet"/>
    <w:rsid w:val="007177A3"/>
    <w:pPr>
      <w:numPr>
        <w:numId w:val="35"/>
      </w:numPr>
    </w:pPr>
  </w:style>
  <w:style w:type="paragraph" w:customStyle="1" w:styleId="EndOfSection">
    <w:name w:val="EndOfSection"/>
    <w:basedOn w:val="Normal"/>
    <w:rsid w:val="007177A3"/>
    <w:pPr>
      <w:spacing w:before="600"/>
      <w:jc w:val="center"/>
    </w:pPr>
    <w:rPr>
      <w:b/>
    </w:rPr>
  </w:style>
  <w:style w:type="character" w:customStyle="1" w:styleId="Highlight">
    <w:name w:val="Highlight"/>
    <w:rsid w:val="007177A3"/>
    <w:rPr>
      <w:color w:val="00FF00"/>
      <w:u w:val="single"/>
    </w:rPr>
  </w:style>
  <w:style w:type="paragraph" w:customStyle="1" w:styleId="Level1">
    <w:name w:val="Level 1"/>
    <w:rsid w:val="007177A3"/>
    <w:pPr>
      <w:widowControl w:val="0"/>
      <w:autoSpaceDE w:val="0"/>
      <w:autoSpaceDN w:val="0"/>
      <w:adjustRightInd w:val="0"/>
      <w:spacing w:before="480"/>
      <w:jc w:val="center"/>
      <w:outlineLvl w:val="0"/>
    </w:pPr>
    <w:rPr>
      <w:rFonts w:ascii="Times New Roman" w:eastAsia="Times New Roman" w:hAnsi="Times New Roman"/>
      <w:b/>
      <w:sz w:val="22"/>
      <w:szCs w:val="22"/>
    </w:rPr>
  </w:style>
  <w:style w:type="paragraph" w:customStyle="1" w:styleId="Level2">
    <w:name w:val="Level 2"/>
    <w:rsid w:val="007177A3"/>
    <w:pPr>
      <w:keepNext/>
      <w:widowControl w:val="0"/>
      <w:autoSpaceDE w:val="0"/>
      <w:autoSpaceDN w:val="0"/>
      <w:adjustRightInd w:val="0"/>
      <w:spacing w:before="240"/>
      <w:jc w:val="both"/>
    </w:pPr>
    <w:rPr>
      <w:rFonts w:ascii="Times New Roman" w:eastAsia="Times New Roman" w:hAnsi="Times New Roman"/>
      <w:sz w:val="22"/>
      <w:szCs w:val="24"/>
    </w:rPr>
  </w:style>
  <w:style w:type="paragraph" w:customStyle="1" w:styleId="Level3">
    <w:name w:val="Level 3"/>
    <w:rsid w:val="007177A3"/>
    <w:pPr>
      <w:autoSpaceDE w:val="0"/>
      <w:autoSpaceDN w:val="0"/>
      <w:adjustRightInd w:val="0"/>
      <w:spacing w:before="120"/>
      <w:jc w:val="both"/>
    </w:pPr>
    <w:rPr>
      <w:rFonts w:ascii="Times New Roman" w:eastAsia="Times New Roman" w:hAnsi="Times New Roman"/>
      <w:sz w:val="22"/>
      <w:szCs w:val="24"/>
    </w:rPr>
  </w:style>
  <w:style w:type="paragraph" w:customStyle="1" w:styleId="Level4">
    <w:name w:val="Level 4"/>
    <w:rsid w:val="007177A3"/>
    <w:pPr>
      <w:widowControl w:val="0"/>
      <w:autoSpaceDE w:val="0"/>
      <w:autoSpaceDN w:val="0"/>
      <w:adjustRightInd w:val="0"/>
      <w:spacing w:before="60"/>
      <w:jc w:val="both"/>
    </w:pPr>
    <w:rPr>
      <w:rFonts w:ascii="Times New Roman" w:eastAsia="Times New Roman" w:hAnsi="Times New Roman"/>
      <w:sz w:val="22"/>
      <w:szCs w:val="24"/>
    </w:rPr>
  </w:style>
  <w:style w:type="paragraph" w:customStyle="1" w:styleId="Level5">
    <w:name w:val="Level 5"/>
    <w:rsid w:val="007177A3"/>
    <w:pPr>
      <w:widowControl w:val="0"/>
      <w:numPr>
        <w:ilvl w:val="4"/>
        <w:numId w:val="34"/>
      </w:numPr>
      <w:autoSpaceDE w:val="0"/>
      <w:autoSpaceDN w:val="0"/>
      <w:adjustRightInd w:val="0"/>
      <w:jc w:val="both"/>
    </w:pPr>
    <w:rPr>
      <w:rFonts w:ascii="Times New Roman" w:eastAsia="Times New Roman" w:hAnsi="Times New Roman"/>
      <w:sz w:val="22"/>
      <w:szCs w:val="24"/>
    </w:rPr>
  </w:style>
  <w:style w:type="paragraph" w:customStyle="1" w:styleId="Level6">
    <w:name w:val="Level 6"/>
    <w:rsid w:val="007177A3"/>
    <w:pPr>
      <w:widowControl w:val="0"/>
      <w:autoSpaceDE w:val="0"/>
      <w:autoSpaceDN w:val="0"/>
      <w:adjustRightInd w:val="0"/>
      <w:jc w:val="both"/>
    </w:pPr>
    <w:rPr>
      <w:rFonts w:ascii="Times New Roman" w:eastAsia="Times New Roman" w:hAnsi="Times New Roman"/>
      <w:sz w:val="22"/>
      <w:szCs w:val="24"/>
    </w:rPr>
  </w:style>
  <w:style w:type="paragraph" w:customStyle="1" w:styleId="Level7">
    <w:name w:val="Level 7"/>
    <w:rsid w:val="007177A3"/>
    <w:pPr>
      <w:widowControl w:val="0"/>
      <w:autoSpaceDE w:val="0"/>
      <w:autoSpaceDN w:val="0"/>
      <w:adjustRightInd w:val="0"/>
      <w:ind w:left="4320"/>
      <w:jc w:val="both"/>
    </w:pPr>
    <w:rPr>
      <w:rFonts w:ascii="Times New Roman" w:eastAsia="Times New Roman" w:hAnsi="Times New Roman"/>
      <w:sz w:val="22"/>
      <w:szCs w:val="24"/>
    </w:rPr>
  </w:style>
  <w:style w:type="paragraph" w:customStyle="1" w:styleId="Level8">
    <w:name w:val="Level 8"/>
    <w:rsid w:val="007177A3"/>
    <w:pPr>
      <w:widowControl w:val="0"/>
      <w:autoSpaceDE w:val="0"/>
      <w:autoSpaceDN w:val="0"/>
      <w:adjustRightInd w:val="0"/>
      <w:ind w:left="5040"/>
      <w:jc w:val="both"/>
    </w:pPr>
    <w:rPr>
      <w:rFonts w:ascii="Times New Roman" w:eastAsia="Times New Roman" w:hAnsi="Times New Roman"/>
      <w:sz w:val="22"/>
      <w:szCs w:val="24"/>
    </w:rPr>
  </w:style>
  <w:style w:type="paragraph" w:customStyle="1" w:styleId="Level9">
    <w:name w:val="Level 9"/>
    <w:rsid w:val="007177A3"/>
    <w:pPr>
      <w:widowControl w:val="0"/>
      <w:autoSpaceDE w:val="0"/>
      <w:autoSpaceDN w:val="0"/>
      <w:adjustRightInd w:val="0"/>
      <w:ind w:left="6480"/>
      <w:jc w:val="both"/>
    </w:pPr>
    <w:rPr>
      <w:rFonts w:ascii="Times New Roman" w:eastAsia="Times New Roman" w:hAnsi="Times New Roman"/>
      <w:sz w:val="22"/>
      <w:szCs w:val="24"/>
    </w:rPr>
  </w:style>
  <w:style w:type="paragraph" w:customStyle="1" w:styleId="Report1">
    <w:name w:val="Report 1"/>
    <w:basedOn w:val="Normal"/>
    <w:autoRedefine/>
    <w:rsid w:val="007177A3"/>
  </w:style>
  <w:style w:type="paragraph" w:customStyle="1" w:styleId="Report2">
    <w:name w:val="Report 2"/>
    <w:basedOn w:val="Report1"/>
    <w:autoRedefine/>
    <w:rsid w:val="007177A3"/>
    <w:pPr>
      <w:tabs>
        <w:tab w:val="left" w:pos="720"/>
      </w:tabs>
    </w:pPr>
  </w:style>
  <w:style w:type="character" w:customStyle="1" w:styleId="SI">
    <w:name w:val="SI"/>
    <w:rsid w:val="007177A3"/>
    <w:rPr>
      <w:color w:val="008080"/>
    </w:rPr>
  </w:style>
  <w:style w:type="character" w:customStyle="1" w:styleId="Std">
    <w:name w:val="Std"/>
    <w:rsid w:val="007177A3"/>
    <w:rPr>
      <w:color w:val="8064A2"/>
    </w:rPr>
  </w:style>
  <w:style w:type="paragraph" w:customStyle="1" w:styleId="SupportNote">
    <w:name w:val="SupportNote"/>
    <w:basedOn w:val="SpecNote"/>
    <w:rsid w:val="007177A3"/>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SectionNote">
    <w:name w:val="SectionNote"/>
    <w:basedOn w:val="SpecNote"/>
    <w:rsid w:val="007177A3"/>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character" w:customStyle="1" w:styleId="Citation">
    <w:name w:val="Citation"/>
    <w:qFormat/>
    <w:rsid w:val="007177A3"/>
    <w:rPr>
      <w:color w:val="7030A0"/>
    </w:rPr>
  </w:style>
  <w:style w:type="paragraph" w:customStyle="1" w:styleId="CSC1">
    <w:name w:val="CSC[1]"/>
    <w:basedOn w:val="Heading1"/>
    <w:rsid w:val="007177A3"/>
  </w:style>
  <w:style w:type="character" w:customStyle="1" w:styleId="CitationStd">
    <w:name w:val="CitationStd"/>
    <w:rsid w:val="007177A3"/>
    <w:rPr>
      <w:color w:val="00B050"/>
    </w:rPr>
  </w:style>
  <w:style w:type="paragraph" w:customStyle="1" w:styleId="CSC2">
    <w:name w:val="CSC[2]"/>
    <w:basedOn w:val="Heading2"/>
    <w:rsid w:val="007177A3"/>
    <w:pPr>
      <w:keepLines/>
    </w:pPr>
  </w:style>
  <w:style w:type="paragraph" w:customStyle="1" w:styleId="CSC3">
    <w:name w:val="CSC[3]"/>
    <w:basedOn w:val="Heading3"/>
    <w:rsid w:val="007177A3"/>
    <w:pPr>
      <w:keepLines/>
    </w:pPr>
  </w:style>
  <w:style w:type="paragraph" w:customStyle="1" w:styleId="CSC4">
    <w:name w:val="CSC[4]"/>
    <w:basedOn w:val="Heading4"/>
    <w:rsid w:val="007177A3"/>
  </w:style>
  <w:style w:type="paragraph" w:customStyle="1" w:styleId="CSC5">
    <w:name w:val="CSC[5]"/>
    <w:basedOn w:val="Heading5"/>
    <w:qFormat/>
    <w:rsid w:val="007177A3"/>
  </w:style>
  <w:style w:type="paragraph" w:customStyle="1" w:styleId="CSC6">
    <w:name w:val="CSC[6]"/>
    <w:basedOn w:val="Heading6"/>
    <w:qFormat/>
    <w:rsid w:val="007177A3"/>
  </w:style>
  <w:style w:type="paragraph" w:customStyle="1" w:styleId="CSC7">
    <w:name w:val="CSC[7]"/>
    <w:basedOn w:val="Heading7"/>
    <w:rsid w:val="007177A3"/>
  </w:style>
  <w:style w:type="paragraph" w:customStyle="1" w:styleId="CSC8">
    <w:name w:val="CSC[8]"/>
    <w:basedOn w:val="Heading8"/>
    <w:rsid w:val="007177A3"/>
  </w:style>
  <w:style w:type="character" w:styleId="UnresolvedMention">
    <w:name w:val="Unresolved Mention"/>
    <w:uiPriority w:val="99"/>
    <w:semiHidden/>
    <w:unhideWhenUsed/>
    <w:rsid w:val="00323A33"/>
    <w:rPr>
      <w:color w:val="605E5C"/>
      <w:shd w:val="clear" w:color="auto" w:fill="E1DFDD"/>
    </w:rPr>
  </w:style>
  <w:style w:type="paragraph" w:styleId="Revision">
    <w:name w:val="Revision"/>
    <w:hidden/>
    <w:uiPriority w:val="71"/>
    <w:rsid w:val="00234895"/>
    <w:rPr>
      <w:rFonts w:ascii="Times New Roman" w:eastAsia="Times New Roman" w:hAnsi="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9640">
      <w:bodyDiv w:val="1"/>
      <w:marLeft w:val="0"/>
      <w:marRight w:val="0"/>
      <w:marTop w:val="0"/>
      <w:marBottom w:val="0"/>
      <w:divBdr>
        <w:top w:val="none" w:sz="0" w:space="0" w:color="auto"/>
        <w:left w:val="none" w:sz="0" w:space="0" w:color="auto"/>
        <w:bottom w:val="none" w:sz="0" w:space="0" w:color="auto"/>
        <w:right w:val="none" w:sz="0" w:space="0" w:color="auto"/>
      </w:divBdr>
    </w:div>
    <w:div w:id="322005596">
      <w:bodyDiv w:val="1"/>
      <w:marLeft w:val="0"/>
      <w:marRight w:val="0"/>
      <w:marTop w:val="0"/>
      <w:marBottom w:val="0"/>
      <w:divBdr>
        <w:top w:val="none" w:sz="0" w:space="0" w:color="auto"/>
        <w:left w:val="none" w:sz="0" w:space="0" w:color="auto"/>
        <w:bottom w:val="none" w:sz="0" w:space="0" w:color="auto"/>
        <w:right w:val="none" w:sz="0" w:space="0" w:color="auto"/>
      </w:divBdr>
    </w:div>
    <w:div w:id="436100829">
      <w:bodyDiv w:val="1"/>
      <w:marLeft w:val="0"/>
      <w:marRight w:val="0"/>
      <w:marTop w:val="0"/>
      <w:marBottom w:val="0"/>
      <w:divBdr>
        <w:top w:val="none" w:sz="0" w:space="0" w:color="auto"/>
        <w:left w:val="none" w:sz="0" w:space="0" w:color="auto"/>
        <w:bottom w:val="none" w:sz="0" w:space="0" w:color="auto"/>
        <w:right w:val="none" w:sz="0" w:space="0" w:color="auto"/>
      </w:divBdr>
    </w:div>
    <w:div w:id="548154593">
      <w:bodyDiv w:val="1"/>
      <w:marLeft w:val="0"/>
      <w:marRight w:val="0"/>
      <w:marTop w:val="0"/>
      <w:marBottom w:val="0"/>
      <w:divBdr>
        <w:top w:val="none" w:sz="0" w:space="0" w:color="auto"/>
        <w:left w:val="none" w:sz="0" w:space="0" w:color="auto"/>
        <w:bottom w:val="none" w:sz="0" w:space="0" w:color="auto"/>
        <w:right w:val="none" w:sz="0" w:space="0" w:color="auto"/>
      </w:divBdr>
    </w:div>
    <w:div w:id="597255312">
      <w:bodyDiv w:val="1"/>
      <w:marLeft w:val="0"/>
      <w:marRight w:val="0"/>
      <w:marTop w:val="0"/>
      <w:marBottom w:val="0"/>
      <w:divBdr>
        <w:top w:val="none" w:sz="0" w:space="0" w:color="auto"/>
        <w:left w:val="none" w:sz="0" w:space="0" w:color="auto"/>
        <w:bottom w:val="none" w:sz="0" w:space="0" w:color="auto"/>
        <w:right w:val="none" w:sz="0" w:space="0" w:color="auto"/>
      </w:divBdr>
    </w:div>
    <w:div w:id="1219710638">
      <w:bodyDiv w:val="1"/>
      <w:marLeft w:val="0"/>
      <w:marRight w:val="0"/>
      <w:marTop w:val="0"/>
      <w:marBottom w:val="0"/>
      <w:divBdr>
        <w:top w:val="none" w:sz="0" w:space="0" w:color="auto"/>
        <w:left w:val="none" w:sz="0" w:space="0" w:color="auto"/>
        <w:bottom w:val="none" w:sz="0" w:space="0" w:color="auto"/>
        <w:right w:val="none" w:sz="0" w:space="0" w:color="auto"/>
      </w:divBdr>
    </w:div>
    <w:div w:id="1872257234">
      <w:bodyDiv w:val="1"/>
      <w:marLeft w:val="0"/>
      <w:marRight w:val="0"/>
      <w:marTop w:val="0"/>
      <w:marBottom w:val="0"/>
      <w:divBdr>
        <w:top w:val="none" w:sz="0" w:space="0" w:color="auto"/>
        <w:left w:val="none" w:sz="0" w:space="0" w:color="auto"/>
        <w:bottom w:val="none" w:sz="0" w:space="0" w:color="auto"/>
        <w:right w:val="none" w:sz="0" w:space="0" w:color="auto"/>
      </w:divBdr>
    </w:div>
    <w:div w:id="2057653661">
      <w:bodyDiv w:val="1"/>
      <w:marLeft w:val="0"/>
      <w:marRight w:val="0"/>
      <w:marTop w:val="0"/>
      <w:marBottom w:val="0"/>
      <w:divBdr>
        <w:top w:val="none" w:sz="0" w:space="0" w:color="auto"/>
        <w:left w:val="none" w:sz="0" w:space="0" w:color="auto"/>
        <w:bottom w:val="none" w:sz="0" w:space="0" w:color="auto"/>
        <w:right w:val="none" w:sz="0" w:space="0" w:color="auto"/>
      </w:divBdr>
    </w:div>
    <w:div w:id="2080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AHAMANC\Documents\Cara's%20Files\NGFG\Documents\Spec%20Sheets\www.owenscorning.ca"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owenscorning.ca" TargetMode="External"/><Relationship Id="rId12" Type="http://schemas.openxmlformats.org/officeDocument/2006/relationships/hyperlink" Target="mailto:salvatore.ciarlo@owenscorning.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wenscorning.com/en-ca/corporate/sustainability/product-sustainability/product-transparency-standard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owenscorning.com/en-ca/corporate/sustainability/product-sustainability/product-transparency-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AudiencesTaxHTField0 xmlns="338b9ae2-514f-4731-aebb-b673b578e8e0">
      <Terms xmlns="http://schemas.microsoft.com/office/infopath/2007/PartnerControls"/>
    </AudiencesTaxHTField0>
    <KITRefPubId xmlns="338b9ae2-514f-4731-aebb-b673b578e8e0" xsi:nil="true"/>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Extension xmlns="c113be2e-d717-4248-9c80-2a0db45c5d3a">docx</Extension>
    <Stage xmlns="c113be2e-d717-4248-9c80-2a0db45c5d3a">Final</Stage>
    <ProjectName xmlns="c113be2e-d717-4248-9c80-2a0db45c5d3a" xsi:nil="true"/>
    <DocumentSetDescription xmlns="http://schemas.microsoft.com/sharepoint/v3">Glass Fibre Blanket Insulation Spec Sheet</DocumentSetDescription>
    <_dlc_DocId xmlns="bf16e001-6e0a-41f6-b7fc-f0cc296fee81">e310d305-e200-44ba-b7e1-579c93c43a4a</_dlc_DocId>
    <PublishableLocations xmlns="c113be2e-d717-4248-9c80-2a0db45c5d3a">
      <Value>6</Value>
    </PublishableLocations>
    <Publish_x0020_Date xmlns="c113be2e-d717-4248-9c80-2a0db45c5d3a" xsi:nil="true"/>
    <ThumbnailURL xmlns="c113be2e-d717-4248-9c80-2a0db45c5d3a">
      <Url>http://whqv8501/DMS%20Project%20Thumbnails/Thumbnail_200025CA.png</Url>
      <Description>http://whqv8501/DMS%20Project%20Thumbnails/Thumbnail_200025CA.png</Description>
    </ThumbnailURL>
    <TaxCatchAll xmlns="c113be2e-d717-4248-9c80-2a0db45c5d3a">
      <Value>4495</Value>
      <Value>1039</Value>
      <Value>6648</Value>
      <Value>849</Value>
      <Value>6821</Value>
    </TaxCatchAll>
    <PublishOrNot xmlns="c113be2e-d717-4248-9c80-2a0db45c5d3a">true</PublishOrNot>
    <View_x0020_Comments xmlns="c113be2e-d717-4248-9c80-2a0db45c5d3a">
      <Url xsi:nil="true"/>
      <Description xsi:nil="true"/>
    </View_x0020_Comments>
    <CurrentProjectUrl xmlns="c113be2e-d717-4248-9c80-2a0db45c5d3a">
      <Url>http://whqv8501/BMGMarketing/My Projects/Glass Fibre Blanket Spec Sheet EN</Url>
      <Description>http://whqv8501/BMGMarketing/My Projects/Glass Fibre Blanket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Project_x0020_URL xmlns="c113be2e-d717-4248-9c80-2a0db45c5d3a">
      <Url xsi:nil="true"/>
      <Description xsi:nil="true"/>
    </Project_x0020_URL>
    <Target_x0020_Audiences xmlns="338b9ae2-514f-4731-aebb-b673b578e8e0" xsi:nil="true"/>
    <DocumentStage xmlns="c113be2e-d717-4248-9c80-2a0db45c5d3a">Final</DocumentStage>
    <KITSubPubId xmlns="338b9ae2-514f-4731-aebb-b673b578e8e0" xsi:nil="true"/>
    <PubId xmlns="c113be2e-d717-4248-9c80-2a0db45c5d3a">200025CA</PubId>
    <ProjectLanguageTaxHTField0 xmlns="c113be2e-d717-4248-9c80-2a0db45c5d3a">
      <Terms xmlns="http://schemas.microsoft.com/office/infopath/2007/PartnerControls"/>
    </ProjectLanguageTaxHTField0>
    <_dlc_DocIdUrl xmlns="bf16e001-6e0a-41f6-b7fc-f0cc296fee81">
      <Url>http://whqv8501/BMGMarketing/_layouts/DocIdRedir.aspx?ID=e310d305-e200-44ba-b7e1-579c93c43a4a</Url>
      <Description>e310d305-e200-44ba-b7e1-579c93c43a4a</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EcoTouch Fiberglas Insulation</TermName>
          <TermId xmlns="http://schemas.microsoft.com/office/infopath/2007/PartnerControls">162c04d4-e953-45e4-b4be-0adc18f31865</TermId>
        </TermInfo>
      </Terms>
    </Product_x0020_LineTaxHTField0>
  </documentManagement>
</p:properties>
</file>

<file path=customXml/itemProps1.xml><?xml version="1.0" encoding="utf-8"?>
<ds:datastoreItem xmlns:ds="http://schemas.openxmlformats.org/officeDocument/2006/customXml" ds:itemID="{DA6D7BE9-BBEC-494B-9E13-1B4A8D2C08FA}"/>
</file>

<file path=customXml/itemProps2.xml><?xml version="1.0" encoding="utf-8"?>
<ds:datastoreItem xmlns:ds="http://schemas.openxmlformats.org/officeDocument/2006/customXml" ds:itemID="{A4AFA644-503E-48F1-9911-8649715699E2}"/>
</file>

<file path=customXml/itemProps3.xml><?xml version="1.0" encoding="utf-8"?>
<ds:datastoreItem xmlns:ds="http://schemas.openxmlformats.org/officeDocument/2006/customXml" ds:itemID="{D058B6F9-1C74-458A-80BC-467709565411}"/>
</file>

<file path=customXml/itemProps4.xml><?xml version="1.0" encoding="utf-8"?>
<ds:datastoreItem xmlns:ds="http://schemas.openxmlformats.org/officeDocument/2006/customXml" ds:itemID="{7709714B-FF95-498E-93DB-1C5B10F62F9E}"/>
</file>

<file path=docProps/app.xml><?xml version="1.0" encoding="utf-8"?>
<Properties xmlns="http://schemas.openxmlformats.org/officeDocument/2006/extended-properties" xmlns:vt="http://schemas.openxmlformats.org/officeDocument/2006/docPropsVTypes">
  <Template>Digicon</Template>
  <TotalTime>3</TotalTime>
  <Pages>7</Pages>
  <Words>1691</Words>
  <Characters>16599</Characters>
  <Application>Microsoft Office Word</Application>
  <DocSecurity>0</DocSecurity>
  <Lines>138</Lines>
  <Paragraphs>36</Paragraphs>
  <ScaleCrop>false</ScaleCrop>
  <HeadingPairs>
    <vt:vector size="2" baseType="variant">
      <vt:variant>
        <vt:lpstr>Title</vt:lpstr>
      </vt:variant>
      <vt:variant>
        <vt:i4>1</vt:i4>
      </vt:variant>
    </vt:vector>
  </HeadingPairs>
  <TitlesOfParts>
    <vt:vector size="1" baseType="lpstr">
      <vt:lpstr>Glass Fibre Blanked Insulation</vt:lpstr>
    </vt:vector>
  </TitlesOfParts>
  <Company>Digicon Information</Company>
  <LinksUpToDate>false</LinksUpToDate>
  <CharactersWithSpaces>18254</CharactersWithSpaces>
  <SharedDoc>false</SharedDoc>
  <HLinks>
    <vt:vector size="30" baseType="variant">
      <vt:variant>
        <vt:i4>6094905</vt:i4>
      </vt:variant>
      <vt:variant>
        <vt:i4>18</vt:i4>
      </vt:variant>
      <vt:variant>
        <vt:i4>0</vt:i4>
      </vt:variant>
      <vt:variant>
        <vt:i4>5</vt:i4>
      </vt:variant>
      <vt:variant>
        <vt:lpwstr>mailto:salvatore.ciarlo@owenscorning.ca</vt:lpwstr>
      </vt:variant>
      <vt:variant>
        <vt:lpwstr/>
      </vt:variant>
      <vt:variant>
        <vt:i4>3342381</vt:i4>
      </vt:variant>
      <vt:variant>
        <vt:i4>13</vt:i4>
      </vt:variant>
      <vt:variant>
        <vt:i4>0</vt:i4>
      </vt:variant>
      <vt:variant>
        <vt:i4>5</vt:i4>
      </vt:variant>
      <vt:variant>
        <vt:lpwstr>http://www.greenguard.org/</vt:lpwstr>
      </vt:variant>
      <vt:variant>
        <vt:lpwstr/>
      </vt:variant>
      <vt:variant>
        <vt:i4>3342381</vt:i4>
      </vt:variant>
      <vt:variant>
        <vt:i4>10</vt:i4>
      </vt:variant>
      <vt:variant>
        <vt:i4>0</vt:i4>
      </vt:variant>
      <vt:variant>
        <vt:i4>5</vt:i4>
      </vt:variant>
      <vt:variant>
        <vt:lpwstr>http://www.greenguard.org/</vt:lpwstr>
      </vt:variant>
      <vt:variant>
        <vt:lpwstr/>
      </vt:variant>
      <vt:variant>
        <vt:i4>7471157</vt:i4>
      </vt:variant>
      <vt:variant>
        <vt:i4>7</vt:i4>
      </vt:variant>
      <vt:variant>
        <vt:i4>0</vt:i4>
      </vt:variant>
      <vt:variant>
        <vt:i4>5</vt:i4>
      </vt:variant>
      <vt:variant>
        <vt:lpwstr>http://www.owenscorning.ca/</vt:lpwstr>
      </vt:variant>
      <vt:variant>
        <vt:lpwstr/>
      </vt:variant>
      <vt:variant>
        <vt:i4>7471157</vt:i4>
      </vt:variant>
      <vt:variant>
        <vt:i4>2</vt:i4>
      </vt:variant>
      <vt:variant>
        <vt:i4>0</vt:i4>
      </vt:variant>
      <vt:variant>
        <vt:i4>5</vt:i4>
      </vt:variant>
      <vt:variant>
        <vt:lpwstr>http://www.owenscorning.ca/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072126</cp:keywords>
  <cp:lastModifiedBy>Rahaman, Cara</cp:lastModifiedBy>
  <cp:revision>5</cp:revision>
  <cp:lastPrinted>2013-11-13T04:58:00Z</cp:lastPrinted>
  <dcterms:created xsi:type="dcterms:W3CDTF">2025-05-30T19:35:00Z</dcterms:created>
  <dcterms:modified xsi:type="dcterms:W3CDTF">2025-05-30T19:42:00Z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53e2089d-6025-452a-aa31-98e308932aa6</vt:lpwstr>
  </property>
  <property fmtid="{D5CDD505-2E9C-101B-9397-08002B2CF9AE}" pid="3" name="TitusCorpClassification">
    <vt:lpwstr>Not Applicable</vt:lpwstr>
  </property>
  <property fmtid="{D5CDD505-2E9C-101B-9397-08002B2CF9AE}" pid="4" name="GrammarlyDocumentId">
    <vt:lpwstr>7f685c637f90db3d7dd901471da12e9653124d011c39ddc9b5a789442c25d3cb</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1039;#EcoTouch Fiberglas Insulation|162c04d4-e953-45e4-b4be-0adc18f31865</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0dd4a175-ab0f-48d5-a42c-73fa527773f3</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